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5ADD4BFF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2D2C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44</w:t>
            </w:r>
            <w:r w:rsidR="004B1B26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12DF8D74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2D2C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2D1417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22A9AAFF" w14:textId="27A83920" w:rsidR="00925E83" w:rsidRPr="004B1B26" w:rsidRDefault="00925E83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3A4470C2" w:rsidR="00925E83" w:rsidRPr="008C44A2" w:rsidRDefault="002D2CE8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D2C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ローマを見た産業人</w:t>
            </w:r>
            <w:r w:rsidRPr="002D2CE8">
              <w:rPr>
                <w:rFonts w:ascii="ＭＳ ゴシック" w:eastAsia="ＭＳ ゴシック" w:hAnsi="ＭＳ ゴシック"/>
                <w:sz w:val="18"/>
                <w:szCs w:val="20"/>
              </w:rPr>
              <w:t>(使18:1-4)</w:t>
            </w:r>
          </w:p>
        </w:tc>
        <w:tc>
          <w:tcPr>
            <w:tcW w:w="5386" w:type="dxa"/>
            <w:gridSpan w:val="2"/>
          </w:tcPr>
          <w:p w14:paraId="5E7988B2" w14:textId="3E0AB096" w:rsidR="00925E83" w:rsidRPr="004B1B26" w:rsidRDefault="00925E83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50B11F82" w:rsidR="00925E83" w:rsidRPr="004B1B26" w:rsidRDefault="002D2CE8" w:rsidP="004B1B2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D2C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ローマ福音化を準備するレムナント</w:t>
            </w:r>
            <w:r w:rsidRPr="002D2CE8">
              <w:rPr>
                <w:rFonts w:ascii="ＭＳ ゴシック" w:eastAsia="ＭＳ ゴシック" w:hAnsi="ＭＳ ゴシック"/>
                <w:sz w:val="18"/>
                <w:szCs w:val="20"/>
              </w:rPr>
              <w:t>(使19:8)</w:t>
            </w:r>
          </w:p>
        </w:tc>
        <w:tc>
          <w:tcPr>
            <w:tcW w:w="5245" w:type="dxa"/>
          </w:tcPr>
          <w:p w14:paraId="00A4CC86" w14:textId="0E931877" w:rsidR="00925E83" w:rsidRDefault="00925E83" w:rsidP="00925E8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44A431C3" w:rsidR="00925E83" w:rsidRPr="00377612" w:rsidRDefault="002D2CE8" w:rsidP="00925E83">
            <w:pPr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2D2CE8">
              <w:rPr>
                <w:rFonts w:ascii="ＭＳ ゴシック" w:eastAsia="ＭＳ ゴシック" w:hAnsi="ＭＳ ゴシック" w:hint="eastAsia"/>
                <w:spacing w:val="-8"/>
                <w:sz w:val="18"/>
                <w:szCs w:val="20"/>
              </w:rPr>
              <w:t>ローマを見た弟子たち</w:t>
            </w:r>
            <w:r w:rsidRPr="002D2CE8">
              <w:rPr>
                <w:rFonts w:ascii="ＭＳ ゴシック" w:eastAsia="ＭＳ ゴシック" w:hAnsi="ＭＳ ゴシック"/>
                <w:spacing w:val="-8"/>
                <w:sz w:val="18"/>
                <w:szCs w:val="20"/>
              </w:rPr>
              <w:t>(使19:21)</w:t>
            </w:r>
          </w:p>
        </w:tc>
      </w:tr>
      <w:tr w:rsidR="003C5B77" w:rsidRPr="008C44A2" w14:paraId="0DACC88B" w14:textId="52D67A14" w:rsidTr="0060597E">
        <w:trPr>
          <w:trHeight w:val="3596"/>
        </w:trPr>
        <w:tc>
          <w:tcPr>
            <w:tcW w:w="4815" w:type="dxa"/>
            <w:vMerge w:val="restart"/>
          </w:tcPr>
          <w:p w14:paraId="67660520" w14:textId="0A25DC35" w:rsidR="003C5B77" w:rsidRPr="002D2CE8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7D9872" wp14:editId="39F366B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12700</wp:posOffset>
                      </wp:positionV>
                      <wp:extent cx="3003550" cy="1130300"/>
                      <wp:effectExtent l="0" t="0" r="25400" b="12700"/>
                      <wp:wrapNone/>
                      <wp:docPr id="117223707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0" cy="1130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10733" id="正方形/長方形 1" o:spid="_x0000_s1026" style="position:absolute;left:0;text-align:left;margin-left:-3.15pt;margin-top:1pt;width:236.5pt;height:8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" filled="f" strokecolor="black [3213]" strokeweight=".5pt"/>
                  </w:pict>
                </mc:Fallback>
              </mc:AlternateConten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産業人と重職者、多くの弟子は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、いつも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るべきことがある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C743205" w14:textId="245EBD1D" w:rsidR="003C5B77" w:rsidRPr="002D2CE8" w:rsidRDefault="003C5B77" w:rsidP="00051B6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今どんなこと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7・7・7今御座のやぐら、旅程、道しるべが成り立っている。</w:t>
            </w:r>
          </w:p>
          <w:p w14:paraId="2D8FDC3C" w14:textId="31B5F29D" w:rsidR="003C5B77" w:rsidRPr="002D2CE8" w:rsidRDefault="003C5B77" w:rsidP="00051B6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正確な契約は三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流れを見ることだ。今も救い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の働きは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そのことが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中心だ。そこに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祈りの流れ、みことばの流れがある。これが三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つの流れ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3F3D195" w14:textId="77777777" w:rsidR="003C5B77" w:rsidRDefault="003C5B77" w:rsidP="00051B6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これを持って集中する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力が現れる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指して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2582605" w14:textId="635F1DFC" w:rsidR="003C5B77" w:rsidRPr="002D2CE8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神の国と神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、これが答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えで与えられる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AB7784A" w14:textId="77777777" w:rsidR="003C5B77" w:rsidRPr="002D2CE8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_ローマ</w:t>
            </w:r>
          </w:p>
          <w:p w14:paraId="46C3CB82" w14:textId="4AFE9F72" w:rsidR="003C5B77" w:rsidRPr="002D2CE8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1.237-5000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暗闇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5千種族がローマに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123B49F2" w14:textId="720D84C3" w:rsidR="003C5B77" w:rsidRPr="002D2CE8" w:rsidRDefault="003C5B77" w:rsidP="00051B6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無知-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これを分からなければ皆さんと次世代が困難にあう。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奴隷、捕虜、属国、流浪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民になる。</w:t>
            </w:r>
          </w:p>
          <w:p w14:paraId="4CCFFC33" w14:textId="5FF809D6" w:rsidR="003C5B77" w:rsidRPr="002D2CE8" w:rsidRDefault="003C5B77" w:rsidP="00051B6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プリス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キラ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夫婦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これを分かればプリス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キラ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夫婦が味わったことを当然味わうことができる。</w:t>
            </w:r>
          </w:p>
          <w:p w14:paraId="1D27CB11" w14:textId="7C43752A" w:rsidR="003C5B77" w:rsidRPr="002D2CE8" w:rsidRDefault="003C5B77" w:rsidP="00051B6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△今日も明日も教会で私が生きる間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最高の機会だ。私がこの教会長老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としているなら、そ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れが最高の機会だ。</w:t>
            </w:r>
          </w:p>
          <w:p w14:paraId="1AA61C2D" w14:textId="77777777" w:rsidR="003C5B77" w:rsidRPr="002D2CE8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300%</w:t>
            </w:r>
          </w:p>
          <w:p w14:paraId="2FAC5E60" w14:textId="77777777" w:rsidR="003C5B77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御座のやぐら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100%がプリスカ夫婦に来たのだ。</w:t>
            </w:r>
          </w:p>
          <w:p w14:paraId="4836BCA3" w14:textId="4F1E6A42" w:rsidR="003C5B77" w:rsidRPr="002D2CE8" w:rsidRDefault="003C5B77" w:rsidP="00051B60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それが何か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51B6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使2:10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に参加したのだ。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カルバリの丘、オリーブ山、マルコの屋上の部屋を体験したのだ。</w:t>
            </w:r>
          </w:p>
          <w:p w14:paraId="7DF65590" w14:textId="2A1C9CAC" w:rsidR="003C5B77" w:rsidRPr="002D2CE8" w:rsidRDefault="003C5B77" w:rsidP="00051B6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産業のやぐら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100%成り立った。</w:t>
            </w:r>
            <w:r w:rsidRPr="00051B6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051B6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18:1-4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に神様が出会いの祝福を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産業の祝福も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た。また、重要な会堂という答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の畑を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たのだ。</w:t>
            </w:r>
          </w:p>
          <w:p w14:paraId="46847E1E" w14:textId="4F285192" w:rsidR="003C5B77" w:rsidRPr="002D2CE8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</w:t>
            </w:r>
          </w:p>
          <w:p w14:paraId="33F21193" w14:textId="16D9A1A4" w:rsidR="003C5B77" w:rsidRPr="002D2CE8" w:rsidRDefault="003C5B77" w:rsidP="00051B6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18:24-28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よく伝えることができる絶対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揺れないレムナント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アポロに会った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8535556" w14:textId="418F7C96" w:rsidR="003C5B77" w:rsidRPr="002D2CE8" w:rsidRDefault="003C5B77" w:rsidP="00051B6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2)Iコリ16:19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プリスカとその家に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る教会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むだな言葉だけ言う教会に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プリスカ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夫婦が入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1FFD9338" w14:textId="0430A091" w:rsidR="003C5B77" w:rsidRDefault="003C5B77" w:rsidP="00051B60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3)ロマ16:3-4機会を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逃さな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71C627B" w14:textId="77777777" w:rsidR="003C5B77" w:rsidRDefault="003C5B77" w:rsidP="00051B6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6743238" w14:textId="26B349A1" w:rsidR="003C5B77" w:rsidRPr="002D2CE8" w:rsidRDefault="003C5B77" w:rsidP="00051B60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の満たし　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与えてくださった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やぐらで満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されること、約束された現場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が生かされる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御座の旅程を行くこと、産業に絶対やぐらを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の満たしだ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2B74C9D" w14:textId="14BAA55A" w:rsidR="003C5B77" w:rsidRPr="002D2CE8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△青年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質問二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4D02D456" w14:textId="32DE3E0D" w:rsidR="003C5B77" w:rsidRPr="002D2CE8" w:rsidRDefault="003C5B77" w:rsidP="00051B6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1)青年たちが教会で必ずすべき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300%準備されなければならない。</w:t>
            </w:r>
          </w:p>
          <w:p w14:paraId="4968D37D" w14:textId="7B428EED" w:rsidR="003C5B77" w:rsidRPr="005D005F" w:rsidRDefault="003C5B77" w:rsidP="00051B60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がみな出たがなぜ私の考えに捕えられる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人は私中心に行ってしまえば創3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章に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陥ってしまう。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そのような考えになる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たびに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安らかに祈る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するのだ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。そして一回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くらいは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には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A5BDB7F" w14:textId="2F2471D5" w:rsidR="003C5B77" w:rsidRPr="002D2CE8" w:rsidRDefault="003C5B77" w:rsidP="002D2C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レムナント、TCKはローマ福音化を準備する段階だ。まずいくつか分からなければならないことがある。</w:t>
            </w:r>
          </w:p>
          <w:p w14:paraId="710077CB" w14:textId="77777777" w:rsidR="003C5B77" w:rsidRPr="002D2CE8" w:rsidRDefault="003C5B77" w:rsidP="002D2C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5A422CE" w14:textId="5B526779" w:rsidR="003C5B77" w:rsidRPr="002D2CE8" w:rsidRDefault="003C5B77" w:rsidP="002D2C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祝福の土台(RT 7) - RT7人は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を祝福の土台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514E3D23" w14:textId="756915E4" w:rsidR="003C5B77" w:rsidRPr="002D2CE8" w:rsidRDefault="003C5B77" w:rsidP="002D2C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最高の機会に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E5BC37D" w14:textId="09B5DDAC" w:rsidR="003C5B77" w:rsidRPr="002D2CE8" w:rsidRDefault="003C5B77" w:rsidP="00051B60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?300%の準備だ。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祈りでやぐら、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、道しるべ、専門性、現場性、システム、伝道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宣教もこのように準備し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100%は聖霊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導き、現場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100%は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聖霊の働き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システム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、道しるべ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は聖霊の実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1674103" w14:textId="0CD4462D" w:rsidR="003C5B77" w:rsidRPr="002D2CE8" w:rsidRDefault="003C5B77" w:rsidP="002D2C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(証拠)</w:t>
            </w:r>
          </w:p>
          <w:p w14:paraId="31FF204A" w14:textId="4694E67E" w:rsidR="003C5B77" w:rsidRPr="002D2CE8" w:rsidRDefault="003C5B77" w:rsidP="002D2C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歴史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051B60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福音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-わざわい</w:t>
            </w:r>
          </w:p>
          <w:p w14:paraId="5FFEB948" w14:textId="757D0BBE" w:rsidR="003C5B77" w:rsidRPr="002D2CE8" w:rsidRDefault="003C5B77" w:rsidP="00051B60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奴隷、捕虜、属国、流浪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民の歴史が教訓だ。福音は神様がキリストを送って、そのキリストを信じること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どもに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なること、キリストが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与えてくださった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プレゼント、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を受けることが福音の力だ。それ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歴史に大きい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が臨んだ。</w:t>
            </w:r>
          </w:p>
          <w:p w14:paraId="3A7BD3A2" w14:textId="0E506A0F" w:rsidR="003C5B77" w:rsidRPr="002D2CE8" w:rsidRDefault="003C5B77" w:rsidP="003C5B7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E018D34" w14:textId="77777777" w:rsidR="003C5B77" w:rsidRPr="002D2CE8" w:rsidRDefault="003C5B77" w:rsidP="003C5B77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</w:t>
            </w:r>
          </w:p>
          <w:p w14:paraId="4E7AC2EF" w14:textId="77777777" w:rsidR="003C5B77" w:rsidRDefault="003C5B77" w:rsidP="003C5B7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1)キリストの当為性を使17:1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説明した</w:t>
            </w:r>
          </w:p>
          <w:p w14:paraId="7E944B94" w14:textId="4A5C356F" w:rsidR="003C5B77" w:rsidRPr="002D2CE8" w:rsidRDefault="003C5B77" w:rsidP="003C5B7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2)礼拝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祈り(刻印) -安息日ごとに、礼拝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祈りがレムナントに刻印、根、体質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化される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4F8A16F" w14:textId="095E5F7A" w:rsidR="003C5B77" w:rsidRPr="002D2CE8" w:rsidRDefault="003C5B77" w:rsidP="003C5B7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え-神の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国-流浪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行って世界福音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化する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が何か教えた、使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大胆に説明した。</w:t>
            </w:r>
          </w:p>
          <w:p w14:paraId="06E64FBC" w14:textId="1BF5BCE5" w:rsidR="003C5B77" w:rsidRPr="002D2CE8" w:rsidRDefault="003C5B77" w:rsidP="002D2C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未来に対する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備え</w:t>
            </w:r>
          </w:p>
          <w:p w14:paraId="6E27C8E4" w14:textId="5D3FC1D7" w:rsidR="003C5B77" w:rsidRPr="002D2CE8" w:rsidRDefault="003C5B77" w:rsidP="003C5B77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1)70年-イスラエルは完全に滅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ぼされ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0752D56F" w14:textId="36CD0C6F" w:rsidR="003C5B77" w:rsidRPr="002D2CE8" w:rsidRDefault="003C5B77" w:rsidP="003C5B7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2)79年-ボンペイ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爆発した。</w:t>
            </w:r>
          </w:p>
          <w:p w14:paraId="0FD2A785" w14:textId="198638DF" w:rsidR="003C5B77" w:rsidRPr="002D2CE8" w:rsidRDefault="003C5B77" w:rsidP="003C5B77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3)313年-ローマは福音化された。</w:t>
            </w:r>
          </w:p>
          <w:p w14:paraId="57120B22" w14:textId="43717791" w:rsidR="003C5B77" w:rsidRPr="002D2CE8" w:rsidRDefault="003C5B77" w:rsidP="002D2CE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_インターンシップ-レムナントは金土日時代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インターンシップをしなさい。</w:t>
            </w:r>
          </w:p>
          <w:p w14:paraId="02DC67CA" w14:textId="23F71BD5" w:rsidR="003C5B77" w:rsidRPr="002D2CE8" w:rsidRDefault="003C5B77" w:rsidP="003C5B7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1.3集中、3セッティング、3答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インターンシップをしなさい。</w:t>
            </w:r>
          </w:p>
          <w:p w14:paraId="17A4B9EA" w14:textId="415D6618" w:rsidR="003C5B77" w:rsidRPr="002D2CE8" w:rsidRDefault="003C5B77" w:rsidP="003C5B7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編集、設計、デザイン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-何を編集、設計、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デザイン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すべきなのか</w:t>
            </w:r>
          </w:p>
          <w:p w14:paraId="75CA5DAE" w14:textId="4B063CEE" w:rsidR="003C5B77" w:rsidRPr="00181B2C" w:rsidRDefault="003C5B77" w:rsidP="003C5B77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今日、現場、システム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(300%) -今日と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現場と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未来システムが結局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7AB651" w14:textId="09CB319E" w:rsidR="003C5B77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ローマには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必ず行かなければならない。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文化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影響を与える所が霊的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ローマだ。そこ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に入り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込まなければならない。また、パウロは集まる中心地を攻略した。ローマ、世の中行く前に必ず知らなければならないことだ。</w:t>
            </w:r>
          </w:p>
          <w:p w14:paraId="4872CD07" w14:textId="77777777" w:rsidR="006B7F01" w:rsidRPr="002D2CE8" w:rsidRDefault="006B7F01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8B10C82" w14:textId="77777777" w:rsidR="003C5B77" w:rsidRPr="002D2CE8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5D032519" w14:textId="39D29838" w:rsidR="003C5B77" w:rsidRPr="002D2CE8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の満たし-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 w:rsidRPr="006B7F0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御座のやぐら、旅程、道しるべ</w:t>
            </w:r>
          </w:p>
          <w:p w14:paraId="60225FC5" w14:textId="42C54F79" w:rsidR="003C5B77" w:rsidRPr="002D2CE8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2.3集中- 3セッティング、3答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持って行く。</w:t>
            </w:r>
          </w:p>
          <w:p w14:paraId="01444FBD" w14:textId="45315958" w:rsidR="003C5B77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なってこそ三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の庭、金土日時代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かれる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6ED3716" w14:textId="77777777" w:rsidR="006B7F01" w:rsidRPr="002D2CE8" w:rsidRDefault="006B7F01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6F84AA9" w14:textId="7FD5BD4B" w:rsidR="003C5B77" w:rsidRPr="002D2CE8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_この答えを持って行く人が弟子(残りの者)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礼者、征服者=黙想時代(すでに答</w: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持って行くこと。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私たちの武器は黙想運動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CFA67B7" w14:textId="45CBE52D" w:rsidR="003C5B77" w:rsidRPr="002D2CE8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-歴史を見た人</w:t>
            </w:r>
            <w:r w:rsidRPr="006B7F0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Satan</w:t>
            </w:r>
          </w:p>
          <w:p w14:paraId="3158F891" w14:textId="0E8D7C28" w:rsidR="003C5B77" w:rsidRPr="002D2CE8" w:rsidRDefault="003C5B77" w:rsidP="006B7F0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イエス様が信仰生活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を良くしていると思っていた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ユダヤ人に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あなたの家に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建てて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」「あなたがたの父である悪魔」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言われた。初代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教会も限界が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「サタンの要塞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を作っておいた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倒さなければならない。</w:t>
            </w:r>
          </w:p>
          <w:p w14:paraId="3D44B150" w14:textId="37CBEB0F" w:rsidR="003C5B77" w:rsidRPr="002D2CE8" w:rsidRDefault="003C5B77" w:rsidP="006B7F0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1)全世界はサタンの奴隷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2)捕虜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3)属国</w:t>
            </w:r>
          </w:p>
          <w:p w14:paraId="0033ED85" w14:textId="09875881" w:rsidR="003C5B77" w:rsidRPr="002D2CE8" w:rsidRDefault="003C5B77" w:rsidP="006B7F0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民-サタン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言いなりになる流浪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民、その中で福音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持って福音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伝える光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の使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</w:p>
          <w:p w14:paraId="21841A15" w14:textId="34B29B21" w:rsidR="003C5B77" w:rsidRPr="002D2CE8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やぐら、旅程、道しるべ</w:t>
            </w:r>
          </w:p>
          <w:p w14:paraId="117AA75B" w14:textId="1F7921F9" w:rsidR="003C5B77" w:rsidRPr="002D2CE8" w:rsidRDefault="003C5B77" w:rsidP="006B7F0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(序論)答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を持って皆さんの生活にやぐら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て旅程を行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き、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皆さんの教会も復興しなければならない。世界福音化するには皆さん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生かされなければならない。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ローマを見たというのは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ローマにやぐらを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道しるべ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ることを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見たという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29730A3A" w14:textId="7B126BC0" w:rsidR="003C5B77" w:rsidRPr="002D2CE8" w:rsidRDefault="003C5B77" w:rsidP="006B7F0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19:21(エペソ) -ローマも見なければならない</w:t>
            </w:r>
          </w:p>
          <w:p w14:paraId="1361E1C3" w14:textId="73F0D652" w:rsidR="003C5B77" w:rsidRPr="002D2CE8" w:rsidRDefault="003C5B77" w:rsidP="006B7F0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23:11(法廷) -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勇気を出しなさい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ローマでも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証しを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しなければならない</w:t>
            </w:r>
          </w:p>
          <w:p w14:paraId="0B58455A" w14:textId="417B9F95" w:rsidR="003C5B77" w:rsidRPr="002D2CE8" w:rsidRDefault="003C5B77" w:rsidP="006B7F0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27:24(危機、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暴風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-パウロ、恐れ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カエサル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前に立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ちます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6E1908A" w14:textId="3EA5F491" w:rsidR="003C5B77" w:rsidRPr="002D2CE8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ローマの弟子</w:t>
            </w:r>
          </w:p>
          <w:p w14:paraId="7672EFB9" w14:textId="24A03470" w:rsidR="003C5B77" w:rsidRPr="002D2CE8" w:rsidRDefault="003C5B77" w:rsidP="006B7F0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1)支援者-危機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が来たとき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伝道者を保護</w:t>
            </w:r>
          </w:p>
          <w:p w14:paraId="32637422" w14:textId="0B4683FC" w:rsidR="003C5B77" w:rsidRPr="002D2CE8" w:rsidRDefault="003C5B77" w:rsidP="006B7F0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いのちをか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けた同労者-全世界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伝道者と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かけて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同労するほど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22E32B9D" w14:textId="4274FD7E" w:rsidR="003C5B77" w:rsidRPr="002D2CE8" w:rsidRDefault="003C5B77" w:rsidP="006B7F0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ナルキソの家の人々-ナルキソは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ローマ皇帝の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秘密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文書担当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その家族</w:t>
            </w:r>
          </w:p>
          <w:p w14:paraId="000CE9D9" w14:textId="1700182B" w:rsidR="003C5B77" w:rsidRPr="002D2CE8" w:rsidRDefault="003C5B77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△持っている才能を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げてローマを福音化した</w:t>
            </w:r>
          </w:p>
          <w:p w14:paraId="3738DE80" w14:textId="3AFE936E" w:rsidR="003C5B77" w:rsidRPr="002D2CE8" w:rsidRDefault="003C5B77" w:rsidP="006B7F0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4)家主-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すべての伝道者の家主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私たちは当然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世界福音化することが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基準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レムナントは当然時代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だ。その契約のほかは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みな捨て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BD3B30C" w14:textId="77777777" w:rsidR="003C5B77" w:rsidRDefault="003C5B77" w:rsidP="006B7F0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隠されていること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-とても貴重な宝、隠しておく。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私だけ知って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必ずあげなければならない人にだけ知らせる。この祝福を</w:t>
            </w:r>
            <w:r w:rsidR="006B7F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</w:t>
            </w:r>
          </w:p>
          <w:p w14:paraId="6D18D2D1" w14:textId="77777777" w:rsidR="006B7F01" w:rsidRDefault="006B7F01" w:rsidP="006B7F0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7D8AFFF" w14:textId="77777777" w:rsidR="006B7F01" w:rsidRDefault="006B7F01" w:rsidP="006B7F0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0D74A21" w14:textId="77777777" w:rsidR="006B7F01" w:rsidRDefault="006B7F01" w:rsidP="006B7F0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784ABA1" w14:textId="77777777" w:rsidR="006B7F01" w:rsidRDefault="006B7F01" w:rsidP="006B7F0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91641A9" w14:textId="22FCE26F" w:rsidR="006B7F01" w:rsidRPr="0021761B" w:rsidRDefault="006B7F01" w:rsidP="006B7F0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</w:tr>
      <w:tr w:rsidR="00925E83" w:rsidRPr="008C44A2" w14:paraId="520B427B" w14:textId="77777777" w:rsidTr="005D1F18">
        <w:trPr>
          <w:trHeight w:val="50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6557E3D5" w:rsidR="001246B1" w:rsidRDefault="00925E83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2CEACA6B" w:rsidR="00925E83" w:rsidRPr="006D56DA" w:rsidRDefault="002D2CE8" w:rsidP="001246B1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ローマ福音化の主役</w:t>
            </w:r>
            <w:r w:rsidRPr="002D2CE8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(イザ6:13)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3C5B77" w:rsidRPr="008C44A2" w14:paraId="69356A00" w14:textId="77777777" w:rsidTr="0033589A">
        <w:trPr>
          <w:trHeight w:val="1384"/>
        </w:trPr>
        <w:tc>
          <w:tcPr>
            <w:tcW w:w="4815" w:type="dxa"/>
            <w:vMerge/>
          </w:tcPr>
          <w:p w14:paraId="19ECB326" w14:textId="77777777" w:rsidR="003C5B77" w:rsidRPr="004101E4" w:rsidRDefault="003C5B77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B389315" w14:textId="27D86DB2" w:rsidR="003C5B77" w:rsidRPr="002D2CE8" w:rsidRDefault="003C5B77" w:rsidP="002D2CE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一番重要な単語キリストという単語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次に重要な単語</w:t>
            </w:r>
            <w:r w:rsidRPr="003C5B7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Remnant</w:t>
            </w:r>
          </w:p>
          <w:p w14:paraId="79944910" w14:textId="77777777" w:rsidR="003C5B77" w:rsidRDefault="003C5B77" w:rsidP="002D2CE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3C5B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残りの者、残る者、残れる者、</w:t>
            </w:r>
          </w:p>
          <w:p w14:paraId="246F6353" w14:textId="2C7758BE" w:rsidR="003C5B77" w:rsidRPr="003C5B77" w:rsidRDefault="003C5B77" w:rsidP="002D2CE8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3C5B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残す者</w:t>
            </w:r>
          </w:p>
          <w:p w14:paraId="4FD035E1" w14:textId="77777777" w:rsidR="003C5B77" w:rsidRDefault="003C5B77" w:rsidP="003C5B7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04220B2" w14:textId="76CAC6EB" w:rsidR="003C5B77" w:rsidRPr="002D2CE8" w:rsidRDefault="003C5B77" w:rsidP="003C5B7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人々をもって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どんな単語を使ったのか</w:t>
            </w:r>
          </w:p>
          <w:p w14:paraId="519494CA" w14:textId="77777777" w:rsidR="003C5B77" w:rsidRDefault="003C5B77" w:rsidP="003C5B7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たち　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2.RT </w:t>
            </w:r>
          </w:p>
          <w:p w14:paraId="0ED7EA42" w14:textId="77777777" w:rsidR="003C5B77" w:rsidRDefault="003C5B77" w:rsidP="003C5B7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3.TCK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福音に反対になる文化圏に死んでいく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CCK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5591A0DC" w14:textId="4C1CFB0C" w:rsidR="003C5B77" w:rsidRPr="002D2CE8" w:rsidRDefault="003C5B77" w:rsidP="003C5B7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最初から文化がない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NCK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C117A4F" w14:textId="53F41334" w:rsidR="003C5B77" w:rsidRDefault="003C5B77" w:rsidP="003C5B7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らを生かさなければならない。皆さんにはとても不可能なことと見えるが、今回のメッセージ確認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しなければ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7108D431" w14:textId="77777777" w:rsidR="003C5B77" w:rsidRPr="002D2CE8" w:rsidRDefault="003C5B77" w:rsidP="003C5B7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58E0ADC" w14:textId="75DC5994" w:rsidR="003C5B77" w:rsidRPr="002D2CE8" w:rsidRDefault="003C5B77" w:rsidP="003C5B7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</w:p>
          <w:p w14:paraId="35434B73" w14:textId="551E0269" w:rsidR="003C5B77" w:rsidRPr="002D2CE8" w:rsidRDefault="003C5B77" w:rsidP="003C5B77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C5B7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3C5B7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3C5B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</w:p>
          <w:p w14:paraId="52EF2166" w14:textId="4A46A0BA" w:rsidR="003C5B77" w:rsidRPr="004101E4" w:rsidRDefault="003C5B77" w:rsidP="003C5B77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(絶対やぐら- 300%、三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庭、金土日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)で答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見つけた。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良い。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3C5B77" w:rsidRPr="004101E4" w:rsidRDefault="003C5B77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4C1733BD" w:rsidR="004B1B26" w:rsidRPr="008C44A2" w:rsidRDefault="004B1B26" w:rsidP="00992C1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の永遠(</w:t>
            </w:r>
            <w:r w:rsidR="002D2C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44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)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E25FDD" w:rsidRPr="003630CD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E25FDD" w:rsidRPr="003630CD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083308BC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2024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93197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2D2C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2D2C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03510E12" w:rsidR="004B1B26" w:rsidRPr="004B1B26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2D2CE8">
              <w:rPr>
                <w:rFonts w:ascii="ＭＳ ゴシック" w:eastAsia="ＭＳ ゴシック" w:hAnsi="ＭＳ ゴシック" w:hint="eastAsia"/>
                <w:sz w:val="14"/>
                <w:szCs w:val="16"/>
              </w:rPr>
              <w:t>44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091AAC66" w:rsidR="004B1B26" w:rsidRPr="00C764C2" w:rsidRDefault="002D2CE8" w:rsidP="00EB2C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D2C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カルバリの丘の道しるべと永遠の答え</w:t>
            </w:r>
            <w:r w:rsidRPr="002D2CE8">
              <w:rPr>
                <w:rFonts w:ascii="ＭＳ ゴシック" w:eastAsia="ＭＳ ゴシック" w:hAnsi="ＭＳ ゴシック"/>
                <w:spacing w:val="-20"/>
                <w:sz w:val="18"/>
                <w:szCs w:val="20"/>
              </w:rPr>
              <w:t>(ヨハ19:30、使1:1)</w:t>
            </w:r>
          </w:p>
        </w:tc>
        <w:tc>
          <w:tcPr>
            <w:tcW w:w="5386" w:type="dxa"/>
            <w:gridSpan w:val="2"/>
          </w:tcPr>
          <w:p w14:paraId="4E3D0031" w14:textId="505FEFB8" w:rsidR="004B1B26" w:rsidRPr="004B1B26" w:rsidRDefault="004B1B26" w:rsidP="00606CF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531D2801" w:rsidR="004B1B26" w:rsidRPr="00606CF3" w:rsidRDefault="002D2CE8" w:rsidP="00606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D2C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巡礼者の祈り</w:t>
            </w:r>
            <w:r w:rsidRPr="002D2CE8">
              <w:rPr>
                <w:rFonts w:ascii="ＭＳ ゴシック" w:eastAsia="ＭＳ ゴシック" w:hAnsi="ＭＳ ゴシック"/>
                <w:sz w:val="18"/>
                <w:szCs w:val="20"/>
              </w:rPr>
              <w:t>(ピリ1:1-11)</w:t>
            </w:r>
          </w:p>
        </w:tc>
        <w:tc>
          <w:tcPr>
            <w:tcW w:w="5245" w:type="dxa"/>
          </w:tcPr>
          <w:p w14:paraId="59B92978" w14:textId="20948D73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1C78F27D" w:rsidR="004B1B26" w:rsidRPr="00925E83" w:rsidRDefault="002D2CE8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D2C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巡礼者の旅程</w:t>
            </w:r>
            <w:r w:rsidRPr="002D2CE8">
              <w:rPr>
                <w:rFonts w:ascii="ＭＳ ゴシック" w:eastAsia="ＭＳ ゴシック" w:hAnsi="ＭＳ ゴシック"/>
                <w:sz w:val="18"/>
                <w:szCs w:val="20"/>
              </w:rPr>
              <w:t>(ピリ1:12-21)</w:t>
            </w:r>
          </w:p>
        </w:tc>
      </w:tr>
      <w:tr w:rsidR="004B1B26" w:rsidRPr="008C44A2" w14:paraId="37C40251" w14:textId="77777777" w:rsidTr="005D1F18">
        <w:trPr>
          <w:trHeight w:val="9240"/>
        </w:trPr>
        <w:tc>
          <w:tcPr>
            <w:tcW w:w="4815" w:type="dxa"/>
          </w:tcPr>
          <w:p w14:paraId="1689BC27" w14:textId="60FB7B03" w:rsidR="00640D16" w:rsidRPr="00640D16" w:rsidRDefault="00640D16" w:rsidP="00B745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聖書には必ず知らなければならない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つの道しるべがあ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る。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そこで祈り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答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、産業復興がみな出てくる。</w:t>
            </w:r>
          </w:p>
          <w:p w14:paraId="3D03D865" w14:textId="1C5831C6" w:rsidR="00640D16" w:rsidRPr="00640D16" w:rsidRDefault="00B74591" w:rsidP="00B745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="00640D16"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カルバリの丘、オリーブ山、マルコの屋上の部屋、アンティオキア、アジア、マケドニア、ローマ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」</w:t>
            </w:r>
            <w:r w:rsidR="00640D16"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57916552" w14:textId="097F5B6D" w:rsidR="00640D16" w:rsidRPr="00640D16" w:rsidRDefault="00640D16" w:rsidP="00B745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その中で今日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私たちが見なければならないのは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カルバリの丘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道しるべと永遠の答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え」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7FE8D154" w14:textId="223E6892" w:rsidR="00640D16" w:rsidRPr="00640D16" w:rsidRDefault="00640D16" w:rsidP="00B745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□序論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_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完了した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7DA3293E" w14:textId="02E2FAB5" w:rsidR="00640D16" w:rsidRPr="00640D16" w:rsidRDefault="00640D16" w:rsidP="00B745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わざわい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-どんなものも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止めることはでき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ない。</w:t>
            </w:r>
          </w:p>
          <w:p w14:paraId="707E7CD5" w14:textId="512602C5" w:rsidR="00640D16" w:rsidRPr="00640D16" w:rsidRDefault="00640D16" w:rsidP="00B745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2.3のろい-サタン、地獄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背景、わざわいを完全に終わらせた。</w:t>
            </w:r>
          </w:p>
          <w:p w14:paraId="5C37F7A3" w14:textId="72C7577B" w:rsidR="00640D16" w:rsidRPr="00640D16" w:rsidRDefault="00640D16" w:rsidP="00B745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光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-光の子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どもとして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呼ばれた。</w:t>
            </w:r>
          </w:p>
          <w:p w14:paraId="6A2404F9" w14:textId="77777777" w:rsidR="00640D16" w:rsidRPr="00640D16" w:rsidRDefault="00640D16" w:rsidP="00B745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□本論</w:t>
            </w:r>
          </w:p>
          <w:p w14:paraId="64A66DC8" w14:textId="7759EC14" w:rsidR="00640D16" w:rsidRPr="00640D16" w:rsidRDefault="00640D16" w:rsidP="00D8517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運命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キリスト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-この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道しるべはカルバリの丘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契約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通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して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私たちの運命を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すべて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変えてしまった。</w:t>
            </w:r>
          </w:p>
          <w:p w14:paraId="10BECD9E" w14:textId="6B4BE5DC" w:rsidR="00640D16" w:rsidRPr="00640D16" w:rsidRDefault="00640D16" w:rsidP="00D8517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1)三位一体-キリストという単語は三位一体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神様の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働きを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味わう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ように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なること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だ。</w:t>
            </w:r>
          </w:p>
          <w:p w14:paraId="02E2DE13" w14:textId="480A7231" w:rsidR="00640D16" w:rsidRPr="00640D16" w:rsidRDefault="00640D16" w:rsidP="00D8517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2)御座-キリストという単語で御座の祝福を味わう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</w:p>
          <w:p w14:paraId="546E30CE" w14:textId="6D65C60F" w:rsidR="00640D16" w:rsidRPr="00640D16" w:rsidRDefault="00640D16" w:rsidP="00D8517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3)過去、今日、未来(</w:t>
            </w:r>
            <w:r w:rsidR="00B7459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ヘブ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13:8) -今日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　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過去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・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今日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・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未来を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すべて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解決してしまった。</w:t>
            </w:r>
          </w:p>
          <w:p w14:paraId="225327A1" w14:textId="0CF0F139" w:rsidR="00640D16" w:rsidRPr="00640D16" w:rsidRDefault="00D85171" w:rsidP="00D85171">
            <w:pPr>
              <w:widowControl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ヘブ</w:t>
            </w:r>
            <w:r w:rsidR="00640D16"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13:8に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="00640D16"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キリストは昨日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も</w:t>
            </w:r>
            <w:r w:rsidR="00640D16"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今日</w:t>
            </w:r>
            <w:r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、とこしえに変わることがありません」</w:t>
            </w:r>
          </w:p>
          <w:p w14:paraId="63D2E388" w14:textId="1262BF33" w:rsidR="00640D16" w:rsidRPr="00640D16" w:rsidRDefault="00640D16" w:rsidP="00B745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未来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-カルバリの丘は私たちの未来が変わる道しるべだ。</w:t>
            </w:r>
          </w:p>
          <w:p w14:paraId="577445C2" w14:textId="65014081" w:rsidR="00640D16" w:rsidRPr="00640D16" w:rsidRDefault="00640D16" w:rsidP="00D8517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1)マタ28:16-20カルバリの丘で復活されたキリストが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天と地の権威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を持って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あなたがた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いつもともにいます」</w:t>
            </w:r>
          </w:p>
          <w:p w14:paraId="32F7EBA9" w14:textId="1BE025FB" w:rsidR="00640D16" w:rsidRPr="00640D16" w:rsidRDefault="00640D16" w:rsidP="00D8517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マコ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 xml:space="preserve">16:15-20 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「わたし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の名で悪霊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追い出して、病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んでいる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者に手を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置けば癒やされ、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御座に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着かれた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キリストが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ともに働かれ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」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となっている。</w:t>
            </w:r>
          </w:p>
          <w:p w14:paraId="4E9ACEE2" w14:textId="1C7AEBAF" w:rsidR="00640D16" w:rsidRPr="00640D16" w:rsidRDefault="00640D16" w:rsidP="00D8517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使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 xml:space="preserve">1:8 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地の果てまで証人にな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ります」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私たちのすべての基準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は、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世界福音化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する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ことだ。</w:t>
            </w:r>
          </w:p>
          <w:p w14:paraId="2100252D" w14:textId="6B2DBE48" w:rsidR="00640D16" w:rsidRPr="00640D16" w:rsidRDefault="00640D16" w:rsidP="00B745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背景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-カルバリの丘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契約は私たちの大きい背景になる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</w:p>
          <w:p w14:paraId="1D9F0478" w14:textId="727D8A59" w:rsidR="00640D16" w:rsidRPr="00640D16" w:rsidRDefault="00640D16" w:rsidP="00D8517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1)御座の背景-目に見えないが運命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を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心配する必要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ない、御座の背景だ。</w:t>
            </w:r>
          </w:p>
          <w:p w14:paraId="787B3041" w14:textId="5A9F270C" w:rsidR="00640D16" w:rsidRPr="00640D16" w:rsidRDefault="00640D16" w:rsidP="00D8517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2)答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の背景-キリスト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の御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名で祈れば答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を受ける背景がある。</w:t>
            </w:r>
          </w:p>
          <w:p w14:paraId="28F72474" w14:textId="131D979E" w:rsidR="00640D16" w:rsidRPr="00640D16" w:rsidRDefault="00640D16" w:rsidP="00D8517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3)絶対-どんな問題が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来ても、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この背景は絶対という背景だ。</w:t>
            </w:r>
          </w:p>
          <w:p w14:paraId="2C3E2CEA" w14:textId="77777777" w:rsidR="00640D16" w:rsidRPr="00640D16" w:rsidRDefault="00640D16" w:rsidP="00B745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□結論</w:t>
            </w:r>
          </w:p>
          <w:p w14:paraId="0E59131F" w14:textId="44CFCB02" w:rsidR="00640D16" w:rsidRPr="00640D16" w:rsidRDefault="00640D16" w:rsidP="00B745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  <w:bdr w:val="single" w:sz="4" w:space="0" w:color="auto"/>
              </w:rPr>
              <w:t>やぐら、旅程、道しるべ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-キリストが結局は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「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7やぐら、7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旅程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、7道しるべ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」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を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説明され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たのだ。</w:t>
            </w:r>
          </w:p>
          <w:p w14:paraId="3837DEED" w14:textId="5A019D51" w:rsidR="00640D16" w:rsidRPr="00640D16" w:rsidRDefault="00640D16" w:rsidP="00B7459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1.24味わ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い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-これ持って安らかに祈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りなさい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</w:p>
          <w:p w14:paraId="7E25BFE4" w14:textId="276DCC95" w:rsidR="00640D16" w:rsidRPr="00640D16" w:rsidRDefault="00640D16" w:rsidP="00D8517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2.25集中-一日に一回程度はこれを集中して祈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りなさい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。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集中する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とき、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脳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かされる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。</w:t>
            </w:r>
          </w:p>
          <w:p w14:paraId="0874B0B9" w14:textId="14EE58A7" w:rsidR="001246B1" w:rsidRPr="00606CF3" w:rsidRDefault="00640D16" w:rsidP="00D8517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3.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 xml:space="preserve">永遠　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作品-永遠はもう作品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が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出て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来るの</w:t>
            </w:r>
            <w:r w:rsidRPr="00640D16">
              <w:rPr>
                <w:rFonts w:ascii="ＭＳ ゴシック" w:eastAsia="ＭＳ ゴシック" w:hAnsi="ＭＳ ゴシック"/>
                <w:noProof/>
                <w:spacing w:val="-2"/>
                <w:sz w:val="15"/>
                <w:szCs w:val="15"/>
              </w:rPr>
              <w:t>だ。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残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りの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生涯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、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神様の作品が出て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来て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こそ答</w:t>
            </w:r>
            <w:r w:rsidR="00D85171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え</w:t>
            </w:r>
            <w:r w:rsidRPr="00640D16">
              <w:rPr>
                <w:rFonts w:ascii="ＭＳ ゴシック" w:eastAsia="ＭＳ ゴシック" w:hAnsi="ＭＳ ゴシック" w:hint="eastAsia"/>
                <w:noProof/>
                <w:spacing w:val="-2"/>
                <w:sz w:val="15"/>
                <w:szCs w:val="15"/>
              </w:rPr>
              <w:t>だ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7F2C5342" w14:textId="2BBE030B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_何もできない初代教会に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先に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与えられた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三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つのこと</w:t>
            </w:r>
          </w:p>
          <w:p w14:paraId="569BC91D" w14:textId="70E3C1BE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福音の力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(マタ16:13-19)</w:t>
            </w:r>
          </w:p>
          <w:p w14:paraId="317F4A7B" w14:textId="77EA3129" w:rsidR="002D2CE8" w:rsidRPr="002D2CE8" w:rsidRDefault="002D2CE8" w:rsidP="00765A2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1)福音を本当に分かれば力が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生まれ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教会、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よみの門に勝</w:t>
            </w:r>
            <w:r w:rsidR="00765A2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ち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、天国の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鍵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所有</w:t>
            </w:r>
          </w:p>
          <w:p w14:paraId="275C615F" w14:textId="1BF3984E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福音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味わう祈りの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力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巡礼者の力(マタ16:20)</w:t>
            </w:r>
          </w:p>
          <w:p w14:paraId="1E10342F" w14:textId="75E3ABD1" w:rsidR="002D2CE8" w:rsidRPr="002D2CE8" w:rsidRDefault="002D2CE8" w:rsidP="00765A2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1)キリストのやぐらを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なさい2)その旅程を行きなさい3)道しるべ</w:t>
            </w:r>
          </w:p>
          <w:p w14:paraId="3DE95E06" w14:textId="429D3583" w:rsidR="002D2CE8" w:rsidRPr="002D2CE8" w:rsidRDefault="002D2CE8" w:rsidP="00765A2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　力を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受けてエルサレム、ユダ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ヤ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、サマリア、地の果てまで証人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(300%)</w:t>
            </w:r>
          </w:p>
          <w:p w14:paraId="3CC8D815" w14:textId="77777777" w:rsidR="002D2CE8" w:rsidRPr="002D2CE8" w:rsidRDefault="002D2CE8" w:rsidP="00765A2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1)勉強、事業の基準</w:t>
            </w:r>
          </w:p>
          <w:p w14:paraId="78F4E822" w14:textId="6E6CF338" w:rsidR="002D2CE8" w:rsidRPr="002D2CE8" w:rsidRDefault="002D2CE8" w:rsidP="00765A2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2)300%御座のやぐら(私に100%)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御座の旅程(現場に100%)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御座の道しるべ(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システム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100%)</w:t>
            </w:r>
          </w:p>
          <w:p w14:paraId="667A5BFC" w14:textId="54036B6F" w:rsidR="002D2CE8" w:rsidRPr="002D2CE8" w:rsidRDefault="002D2CE8" w:rsidP="00765A2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3)聖書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受けた人々</w:t>
            </w:r>
          </w:p>
          <w:p w14:paraId="7F27AEEE" w14:textId="58683F28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_祈りの奥義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私に300%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ように巡礼者の祈りを始め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28770DE3" w14:textId="1D7D3D7B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1.24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祈り-いつもあなたがたの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ために祈る(4節)</w:t>
            </w:r>
          </w:p>
          <w:p w14:paraId="7A5C986D" w14:textId="48C46E0D" w:rsidR="002D2CE8" w:rsidRPr="002D2CE8" w:rsidRDefault="002D2CE8" w:rsidP="00765A2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1)3集中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朝(私を生かす祈り)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昼(人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生かす祈り)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夜(答えを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祈り)</w:t>
            </w:r>
          </w:p>
          <w:p w14:paraId="4D507B11" w14:textId="16B967C6" w:rsidR="002D2CE8" w:rsidRPr="002D2CE8" w:rsidRDefault="002D2CE8" w:rsidP="00765A2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2)3セッティング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プラットフォーム、見張り台、アンテナ</w:t>
            </w:r>
          </w:p>
          <w:p w14:paraId="238E238E" w14:textId="250C1D4C" w:rsidR="002D2CE8" w:rsidRPr="002D2CE8" w:rsidRDefault="002D2CE8" w:rsidP="00765A2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3)3答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え　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問題・葛藤・危機でな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・更新・機会の中に</w:t>
            </w:r>
          </w:p>
          <w:p w14:paraId="793F3FCD" w14:textId="46ACC518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2.25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祈り-大切なことを見分ける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(10節)</w:t>
            </w:r>
          </w:p>
          <w:p w14:paraId="0A7F8C05" w14:textId="1EF1D897" w:rsidR="002D2CE8" w:rsidRPr="002D2CE8" w:rsidRDefault="002D2CE8" w:rsidP="00765A2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1)特別集中祈り(朝、または、朝と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夜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5A2B48B2" w14:textId="65698399" w:rsidR="002D2CE8" w:rsidRPr="002D2CE8" w:rsidRDefault="002D2CE8" w:rsidP="00765A2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2)集中する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脳、霊、からだが生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かされる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990CD4C" w14:textId="36E9D588" w:rsidR="002D2CE8" w:rsidRPr="002D2CE8" w:rsidRDefault="002D2CE8" w:rsidP="00765A2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3)24祈りの幸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せを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悟ってこそ可能(御座の力、神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国と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神の国の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ことが成り立っている。)</w:t>
            </w:r>
          </w:p>
          <w:p w14:paraId="2B8DCE39" w14:textId="5AF9CE64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永遠の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と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つながるとりなし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-あなたがたすべての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ために(4節)</w:t>
            </w:r>
          </w:p>
          <w:p w14:paraId="7A2D2F74" w14:textId="43401745" w:rsidR="002D2CE8" w:rsidRPr="002D2CE8" w:rsidRDefault="002D2CE8" w:rsidP="00765A2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1)牧師-信徒のために、信徒は伝道者・牧会者・教役者のために24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25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、永遠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の祈り</w:t>
            </w:r>
          </w:p>
          <w:p w14:paraId="514FA920" w14:textId="0C8AFC3F" w:rsidR="002D2CE8" w:rsidRPr="002D2CE8" w:rsidRDefault="002D2CE8" w:rsidP="00765A2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2)朝、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夜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、集中祈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時間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とりなし。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、御座の疎通</w:t>
            </w:r>
          </w:p>
          <w:p w14:paraId="50DFC02A" w14:textId="23411B70" w:rsidR="002D2CE8" w:rsidRPr="002D2CE8" w:rsidRDefault="002D2CE8" w:rsidP="00765A2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3)パウロの祈り(ロマ1:9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Iコリ1:4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Ⅱコリ1:11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エペ1:2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、ピリ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1:4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、コロ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1:3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Iテサ1:2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Ⅱテサ1:3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、Iテモ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1:2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Ⅱテモ2:1)</w:t>
            </w:r>
          </w:p>
          <w:p w14:paraId="32DBEAF1" w14:textId="586090EC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※神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国の奥義を悟って祈りで世界福音化したパウロ</w:t>
            </w:r>
          </w:p>
          <w:p w14:paraId="39D0F7AB" w14:textId="3819C944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祈りを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回復するならば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すべてのこと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回復</w:t>
            </w:r>
          </w:p>
          <w:p w14:paraId="204FACE8" w14:textId="0BE80BAF" w:rsidR="002D2CE8" w:rsidRPr="002D2CE8" w:rsidRDefault="002D2CE8" w:rsidP="00765A2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※安らかに祈り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始める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、一日一度は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7・7・7に集中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。そのとき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、癒やし、力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、すべて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できる。</w:t>
            </w:r>
          </w:p>
          <w:p w14:paraId="2BA905E4" w14:textId="77777777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3FC043BC" w14:textId="157BB766" w:rsidR="002D2CE8" w:rsidRPr="002D2CE8" w:rsidRDefault="002D2CE8" w:rsidP="00765A2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確信すること</w:t>
            </w:r>
            <w:r w:rsidR="002C48B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絶対主権、絶対計画、絶対契約、絶対旅程、絶対目標にやぐらが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建つ</w:t>
            </w:r>
          </w:p>
          <w:p w14:paraId="0CA1F562" w14:textId="3B4215F7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この契約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悟った人がやぐら一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所だけ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ても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、続けて働き</w:t>
            </w:r>
          </w:p>
          <w:p w14:paraId="4AC81B92" w14:textId="26AF236A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ひとりの祈りで世界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生かす。</w:t>
            </w:r>
          </w:p>
          <w:p w14:paraId="79D681B5" w14:textId="71FB546D" w:rsidR="002D2CE8" w:rsidRPr="002D2CE8" w:rsidRDefault="002D2CE8" w:rsidP="00765A29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1)プリスカ夫婦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使徒パウロが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することができるように一生責任を負った</w:t>
            </w:r>
            <w:r w:rsidR="002C48B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53AFC82" w14:textId="19C75070" w:rsidR="002D2CE8" w:rsidRPr="002D2CE8" w:rsidRDefault="002D2CE8" w:rsidP="00765A2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2)私の</w:t>
            </w:r>
            <w:r w:rsidR="002C48B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生活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最も貴重なのが献金</w:t>
            </w:r>
          </w:p>
          <w:p w14:paraId="32F5D587" w14:textId="15ECE527" w:rsidR="002D2CE8" w:rsidRPr="002D2CE8" w:rsidRDefault="002D2CE8" w:rsidP="00765A29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3)ひとりの祈りで、御座の力で全世界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生かすことができる。</w:t>
            </w:r>
          </w:p>
          <w:p w14:paraId="199FE3DF" w14:textId="778E2B7E" w:rsidR="00606CF3" w:rsidRPr="006D540D" w:rsidRDefault="002D2CE8" w:rsidP="00765A29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※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 237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5千種族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生かす人</w:t>
            </w:r>
            <w:r w:rsidR="00C16097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に間違いないな</w:t>
            </w:r>
            <w:r w:rsidRPr="002D2CE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らば更新すれば良い。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神様は今でも</w:t>
            </w:r>
            <w:r w:rsidR="00765A2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働いておられるゆえ、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パウロが祈って答</w:t>
            </w:r>
            <w:r w:rsidR="00765A2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受けたとすれば</w:t>
            </w:r>
            <w:r w:rsidR="00765A2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2D2CE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私も受けることができる。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4E2CDEB6" w14:textId="77777777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12D4FEC7" w14:textId="728CCEE3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キリストが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与えてくださった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祈りの中にいつも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るべき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963C662" w14:textId="77777777" w:rsidR="00B74591" w:rsidRDefault="002D2CE8" w:rsidP="00B745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1)御座のやぐら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103EE480" w14:textId="7BD444E4" w:rsidR="002D2CE8" w:rsidRPr="002D2CE8" w:rsidRDefault="002D2CE8" w:rsidP="00B745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2)御座の旅程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行く所ごとに実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結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ばれて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かされる</w:t>
            </w:r>
          </w:p>
          <w:p w14:paraId="57D0AB8F" w14:textId="2023A91A" w:rsidR="002D2CE8" w:rsidRPr="002D2CE8" w:rsidRDefault="002D2CE8" w:rsidP="00B745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3)御座の道しるべ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エルサレム、ユダ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ヤ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、サマリア、地の果て</w:t>
            </w:r>
          </w:p>
          <w:p w14:paraId="2657815D" w14:textId="702D5944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祈りの奥義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-父の約束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待ちなさい。</w:t>
            </w:r>
          </w:p>
          <w:p w14:paraId="060A8D74" w14:textId="702451F0" w:rsidR="002D2CE8" w:rsidRPr="002D2CE8" w:rsidRDefault="002D2CE8" w:rsidP="00B745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24味わ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い-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一日中安らかに祈り</w:t>
            </w:r>
          </w:p>
          <w:p w14:paraId="17D48E16" w14:textId="77777777" w:rsidR="002C48B9" w:rsidRDefault="002D2CE8" w:rsidP="00B745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25集中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一日一度はイエス様がく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ださった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ことに集中</w:t>
            </w:r>
          </w:p>
          <w:p w14:paraId="5DE14540" w14:textId="684A984B" w:rsidR="002D2CE8" w:rsidRPr="002D2CE8" w:rsidRDefault="002D2CE8" w:rsidP="00B745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3) 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永遠　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作品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出てくる。</w:t>
            </w:r>
          </w:p>
          <w:p w14:paraId="48463898" w14:textId="68AEAAE4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3.300%準備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私、現場、人とシステムを抜け出せないため</w:t>
            </w:r>
          </w:p>
          <w:p w14:paraId="48F60B57" w14:textId="4277265B" w:rsidR="002D2CE8" w:rsidRPr="002D2CE8" w:rsidRDefault="002D2CE8" w:rsidP="00B745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1)専門性100% -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私とともにおられる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神様、福音は完全</w:t>
            </w:r>
          </w:p>
          <w:p w14:paraId="221DE691" w14:textId="56CE8641" w:rsidR="002D2CE8" w:rsidRPr="002D2CE8" w:rsidRDefault="002D2CE8" w:rsidP="00B745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2)現場性100% -私たちが行かなければならない7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旅程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は完全</w:t>
            </w:r>
          </w:p>
          <w:p w14:paraId="702319F8" w14:textId="3035E6EA" w:rsidR="002D2CE8" w:rsidRPr="002D2CE8" w:rsidRDefault="002D2CE8" w:rsidP="00B745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3)システム100% -神様が私たちを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導かれる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道しるべは完全</w:t>
            </w:r>
          </w:p>
          <w:p w14:paraId="0B06F2FB" w14:textId="0547D660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△皆さん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1人の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ゆえに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家系、会社、国が生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かされる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だろう。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待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ちなさい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4A45111" w14:textId="77777777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376A0DE0" w14:textId="294812C6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導き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(私に対する100%)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-見つけ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しなさい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AA31586" w14:textId="48598030" w:rsidR="002D2CE8" w:rsidRPr="002D2CE8" w:rsidRDefault="002D2CE8" w:rsidP="00B745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13:1-4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断食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(集中) -人、場所、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働き（こと）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完ぺきに出てきた。</w:t>
            </w:r>
          </w:p>
          <w:p w14:paraId="5D7DBD00" w14:textId="13EF3B44" w:rsidR="002D2CE8" w:rsidRPr="002D2CE8" w:rsidRDefault="002D2CE8" w:rsidP="00B7459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16:6-10道が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閉ざされる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放棄x、違う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x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→人生と世界変化</w:t>
            </w:r>
          </w:p>
          <w:p w14:paraId="3BC884A3" w14:textId="620E8672" w:rsidR="002D2CE8" w:rsidRPr="002D2CE8" w:rsidRDefault="002D2CE8" w:rsidP="00B745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19:1-7だまされずに少しだけ祈れば世界福音化する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門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が開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かれる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6DEF00E" w14:textId="60F6B425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の働き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(現場に対する100%)</w:t>
            </w:r>
          </w:p>
          <w:p w14:paraId="61AC46AA" w14:textId="5F9F7A6B" w:rsidR="002D2CE8" w:rsidRPr="002D2CE8" w:rsidRDefault="002D2CE8" w:rsidP="00B745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1)癒やし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現場で私、人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生かす祈り、力を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祈り開始</w:t>
            </w:r>
          </w:p>
          <w:p w14:paraId="291FD215" w14:textId="061154CA" w:rsidR="002D2CE8" w:rsidRPr="002D2CE8" w:rsidRDefault="002D2CE8" w:rsidP="00B745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2)世の中ができないこと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4CB3FCD" w14:textId="3DE00EFE" w:rsidR="002D2CE8" w:rsidRPr="002D2CE8" w:rsidRDefault="002D2CE8" w:rsidP="00B74591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13:5-12暗闇を</w:t>
            </w:r>
            <w:r w:rsidR="002C48B9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打ち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倒す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</w:t>
            </w:r>
          </w:p>
          <w:p w14:paraId="1EF52D0C" w14:textId="77777777" w:rsidR="002C48B9" w:rsidRDefault="002D2CE8" w:rsidP="00B74591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16:16-18医師が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治す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ことができない病気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</w:t>
            </w:r>
          </w:p>
          <w:p w14:paraId="445B82F3" w14:textId="19CAE2FB" w:rsidR="002D2CE8" w:rsidRPr="002D2CE8" w:rsidRDefault="002D2CE8" w:rsidP="00B74591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19:8-20不治の病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</w:t>
            </w:r>
          </w:p>
          <w:p w14:paraId="05BB7833" w14:textId="18446D5B" w:rsidR="002D2CE8" w:rsidRPr="002D2CE8" w:rsidRDefault="002D2CE8" w:rsidP="00B745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3)未来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生かす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門　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(1)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13:12弟子になった総督</w:t>
            </w:r>
          </w:p>
          <w:p w14:paraId="03FF00CA" w14:textId="6FACE28C" w:rsidR="002D2CE8" w:rsidRPr="002D2CE8" w:rsidRDefault="002D2CE8" w:rsidP="00B74591">
            <w:pPr>
              <w:widowControl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(2)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16:19-40刑務所に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働き　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(3)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19:21ローマ</w:t>
            </w:r>
          </w:p>
          <w:p w14:paraId="438B622B" w14:textId="5E104731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△現場</w:t>
            </w:r>
            <w:r w:rsidR="002C48B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行って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300%見つめれば答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えが来る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る所で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りなさい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5B63192B" w14:textId="31880841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聖霊の実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(システム100%) -未来準備</w:t>
            </w:r>
          </w:p>
          <w:p w14:paraId="03C96CFA" w14:textId="57673BDE" w:rsidR="002D2CE8" w:rsidRPr="002D2CE8" w:rsidRDefault="002D2CE8" w:rsidP="00B74591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19:21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23:11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27:24このように行く人はみな生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かされた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6A3807A7" w14:textId="307D743C" w:rsidR="002D2CE8" w:rsidRPr="002D2CE8" w:rsidRDefault="002D2CE8" w:rsidP="00B7459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使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17:1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18:4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19:8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会堂へ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。3庭、金土日時代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次世代の中にこのやぐら(序論)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を建てれ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ば良い。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は神の国</w:t>
            </w:r>
          </w:p>
          <w:p w14:paraId="028A8FC7" w14:textId="45873106" w:rsidR="002D2CE8" w:rsidRPr="002D2CE8" w:rsidRDefault="002D2CE8" w:rsidP="00B74591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 70年イスラエル滅亡、313年この答え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持った者が流浪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民に出て行ってローマ福音化</w:t>
            </w:r>
          </w:p>
          <w:p w14:paraId="516108B9" w14:textId="659D7EB4" w:rsidR="002D2CE8" w:rsidRPr="002D2CE8" w:rsidRDefault="002D2CE8" w:rsidP="00B7459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△生かす祈り、現場と人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生かす祈り、答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えを見つける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りをしなさい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。一度は集中し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。この力を私たち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次世代と多民族に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伝達</w:t>
            </w:r>
          </w:p>
          <w:p w14:paraId="12986FA9" w14:textId="77777777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128A25EB" w14:textId="22037D71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1.100年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答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(問題、危機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が来た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時) -巡礼者の小さい選択</w:t>
            </w:r>
          </w:p>
          <w:p w14:paraId="40559747" w14:textId="1A99A684" w:rsidR="002D2CE8" w:rsidRPr="002D2CE8" w:rsidRDefault="002D2CE8" w:rsidP="002D2CE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二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種類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(15節)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試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みにあって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争う人、もっと大きく福音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伝える人</w:t>
            </w:r>
          </w:p>
          <w:p w14:paraId="25653C38" w14:textId="56B22B9A" w:rsidR="004B1B26" w:rsidRPr="004A7622" w:rsidRDefault="002D2CE8" w:rsidP="00B74591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計算</w:t>
            </w:r>
            <w:r w:rsidRPr="002D2CE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x神様との関係(21節) -生きても死んでも。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皆さんは神の子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、世界福音化する人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2D2C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なければ世界は絶対</w:t>
            </w:r>
            <w:r w:rsidR="00B7459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にうまくいかないため。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9A329" w14:textId="77777777" w:rsidR="005271B3" w:rsidRDefault="005271B3" w:rsidP="001A01E3">
      <w:r>
        <w:separator/>
      </w:r>
    </w:p>
  </w:endnote>
  <w:endnote w:type="continuationSeparator" w:id="0">
    <w:p w14:paraId="35AC8A80" w14:textId="77777777" w:rsidR="005271B3" w:rsidRDefault="005271B3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66AD0" w14:textId="77777777" w:rsidR="005271B3" w:rsidRDefault="005271B3" w:rsidP="001A01E3">
      <w:r>
        <w:separator/>
      </w:r>
    </w:p>
  </w:footnote>
  <w:footnote w:type="continuationSeparator" w:id="0">
    <w:p w14:paraId="39C8C55E" w14:textId="77777777" w:rsidR="005271B3" w:rsidRDefault="005271B3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C33"/>
    <w:rsid w:val="000153EA"/>
    <w:rsid w:val="00015677"/>
    <w:rsid w:val="00016072"/>
    <w:rsid w:val="000179F2"/>
    <w:rsid w:val="00020080"/>
    <w:rsid w:val="0002009F"/>
    <w:rsid w:val="00020471"/>
    <w:rsid w:val="00020BCE"/>
    <w:rsid w:val="00021C42"/>
    <w:rsid w:val="00021D49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5C1C"/>
    <w:rsid w:val="00056E49"/>
    <w:rsid w:val="00057370"/>
    <w:rsid w:val="000573A1"/>
    <w:rsid w:val="000644EE"/>
    <w:rsid w:val="00064E8E"/>
    <w:rsid w:val="0006632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D8F"/>
    <w:rsid w:val="0010493B"/>
    <w:rsid w:val="00104BD1"/>
    <w:rsid w:val="0010530C"/>
    <w:rsid w:val="001058DB"/>
    <w:rsid w:val="00105A7D"/>
    <w:rsid w:val="0011059F"/>
    <w:rsid w:val="00110779"/>
    <w:rsid w:val="001115C9"/>
    <w:rsid w:val="0011162A"/>
    <w:rsid w:val="00111728"/>
    <w:rsid w:val="00112088"/>
    <w:rsid w:val="00112F06"/>
    <w:rsid w:val="00113021"/>
    <w:rsid w:val="00113D6B"/>
    <w:rsid w:val="00113D90"/>
    <w:rsid w:val="0011430F"/>
    <w:rsid w:val="001148B7"/>
    <w:rsid w:val="00115523"/>
    <w:rsid w:val="00115CD8"/>
    <w:rsid w:val="00115F32"/>
    <w:rsid w:val="00116AC9"/>
    <w:rsid w:val="00116F37"/>
    <w:rsid w:val="00117A39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73E"/>
    <w:rsid w:val="00197BC7"/>
    <w:rsid w:val="00197DD3"/>
    <w:rsid w:val="00197E3E"/>
    <w:rsid w:val="00197F44"/>
    <w:rsid w:val="001A01E3"/>
    <w:rsid w:val="001A1609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64BB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E25"/>
    <w:rsid w:val="00262FCF"/>
    <w:rsid w:val="002630E2"/>
    <w:rsid w:val="00263117"/>
    <w:rsid w:val="00263635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239C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3A1C"/>
    <w:rsid w:val="00373BB4"/>
    <w:rsid w:val="00376096"/>
    <w:rsid w:val="00377612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97B14"/>
    <w:rsid w:val="003A285B"/>
    <w:rsid w:val="003A2CAC"/>
    <w:rsid w:val="003A2E6D"/>
    <w:rsid w:val="003A3165"/>
    <w:rsid w:val="003A32AC"/>
    <w:rsid w:val="003A51FF"/>
    <w:rsid w:val="003A53AF"/>
    <w:rsid w:val="003A6ACA"/>
    <w:rsid w:val="003A7DAD"/>
    <w:rsid w:val="003B10E4"/>
    <w:rsid w:val="003B1242"/>
    <w:rsid w:val="003B13B3"/>
    <w:rsid w:val="003B27D2"/>
    <w:rsid w:val="003B3F85"/>
    <w:rsid w:val="003B4FE4"/>
    <w:rsid w:val="003B599E"/>
    <w:rsid w:val="003B64B4"/>
    <w:rsid w:val="003B6ECB"/>
    <w:rsid w:val="003B7E42"/>
    <w:rsid w:val="003C0444"/>
    <w:rsid w:val="003C0BB8"/>
    <w:rsid w:val="003C120B"/>
    <w:rsid w:val="003C17EE"/>
    <w:rsid w:val="003C18C2"/>
    <w:rsid w:val="003C1D5D"/>
    <w:rsid w:val="003C2EAD"/>
    <w:rsid w:val="003C3747"/>
    <w:rsid w:val="003C4162"/>
    <w:rsid w:val="003C47CE"/>
    <w:rsid w:val="003C4AA0"/>
    <w:rsid w:val="003C548E"/>
    <w:rsid w:val="003C5B77"/>
    <w:rsid w:val="003C667A"/>
    <w:rsid w:val="003C79F6"/>
    <w:rsid w:val="003D0C54"/>
    <w:rsid w:val="003D166D"/>
    <w:rsid w:val="003D2444"/>
    <w:rsid w:val="003D32BB"/>
    <w:rsid w:val="003D34E9"/>
    <w:rsid w:val="003D3C0A"/>
    <w:rsid w:val="003D417B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BDA"/>
    <w:rsid w:val="00441197"/>
    <w:rsid w:val="00441B8D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CF5"/>
    <w:rsid w:val="0045316C"/>
    <w:rsid w:val="00453242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4BEB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4B91"/>
    <w:rsid w:val="004B4E61"/>
    <w:rsid w:val="004B5FC1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09CC"/>
    <w:rsid w:val="004E0CDE"/>
    <w:rsid w:val="004E15BA"/>
    <w:rsid w:val="004E2A30"/>
    <w:rsid w:val="004E44C7"/>
    <w:rsid w:val="004E4980"/>
    <w:rsid w:val="004E4B42"/>
    <w:rsid w:val="004E71A7"/>
    <w:rsid w:val="004E722B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15E"/>
    <w:rsid w:val="00501422"/>
    <w:rsid w:val="0050161A"/>
    <w:rsid w:val="00501A2E"/>
    <w:rsid w:val="00501DB6"/>
    <w:rsid w:val="0051012C"/>
    <w:rsid w:val="00510F97"/>
    <w:rsid w:val="005122CA"/>
    <w:rsid w:val="00512A26"/>
    <w:rsid w:val="005146E8"/>
    <w:rsid w:val="00516A6A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626"/>
    <w:rsid w:val="00531995"/>
    <w:rsid w:val="00532DD5"/>
    <w:rsid w:val="00534523"/>
    <w:rsid w:val="005352EE"/>
    <w:rsid w:val="005353FF"/>
    <w:rsid w:val="00535BE6"/>
    <w:rsid w:val="00536BFF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05EF"/>
    <w:rsid w:val="005815E0"/>
    <w:rsid w:val="00581614"/>
    <w:rsid w:val="0058223F"/>
    <w:rsid w:val="00582BC8"/>
    <w:rsid w:val="00582DE3"/>
    <w:rsid w:val="005834B0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BCA"/>
    <w:rsid w:val="006243AE"/>
    <w:rsid w:val="0062491C"/>
    <w:rsid w:val="00624B72"/>
    <w:rsid w:val="00625B3C"/>
    <w:rsid w:val="00625B56"/>
    <w:rsid w:val="006264A0"/>
    <w:rsid w:val="00627D3A"/>
    <w:rsid w:val="00627EFC"/>
    <w:rsid w:val="00630172"/>
    <w:rsid w:val="006307B6"/>
    <w:rsid w:val="00630AAD"/>
    <w:rsid w:val="0063200F"/>
    <w:rsid w:val="00632E4B"/>
    <w:rsid w:val="006370F0"/>
    <w:rsid w:val="0063780C"/>
    <w:rsid w:val="00640D16"/>
    <w:rsid w:val="00641063"/>
    <w:rsid w:val="006419AF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C08"/>
    <w:rsid w:val="00674733"/>
    <w:rsid w:val="00675BA1"/>
    <w:rsid w:val="00677F66"/>
    <w:rsid w:val="00680EB9"/>
    <w:rsid w:val="00681EED"/>
    <w:rsid w:val="00682A81"/>
    <w:rsid w:val="00682B20"/>
    <w:rsid w:val="00683DF6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5CB7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5A29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4ED8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389"/>
    <w:rsid w:val="008D39DA"/>
    <w:rsid w:val="008D40A2"/>
    <w:rsid w:val="008D63EA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70"/>
    <w:rsid w:val="0095604B"/>
    <w:rsid w:val="00956AF9"/>
    <w:rsid w:val="00960A05"/>
    <w:rsid w:val="00961935"/>
    <w:rsid w:val="00962F50"/>
    <w:rsid w:val="00963180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5D00"/>
    <w:rsid w:val="009E62D7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6A8B"/>
    <w:rsid w:val="00A06BB2"/>
    <w:rsid w:val="00A06E65"/>
    <w:rsid w:val="00A06F17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FA9"/>
    <w:rsid w:val="00A2300C"/>
    <w:rsid w:val="00A24615"/>
    <w:rsid w:val="00A2464D"/>
    <w:rsid w:val="00A2653A"/>
    <w:rsid w:val="00A2661D"/>
    <w:rsid w:val="00A27976"/>
    <w:rsid w:val="00A31540"/>
    <w:rsid w:val="00A3439D"/>
    <w:rsid w:val="00A3447C"/>
    <w:rsid w:val="00A34C62"/>
    <w:rsid w:val="00A350FE"/>
    <w:rsid w:val="00A35540"/>
    <w:rsid w:val="00A36554"/>
    <w:rsid w:val="00A37016"/>
    <w:rsid w:val="00A370BE"/>
    <w:rsid w:val="00A42CF4"/>
    <w:rsid w:val="00A42EDD"/>
    <w:rsid w:val="00A447AA"/>
    <w:rsid w:val="00A44EA7"/>
    <w:rsid w:val="00A46EFF"/>
    <w:rsid w:val="00A50021"/>
    <w:rsid w:val="00A5090C"/>
    <w:rsid w:val="00A51290"/>
    <w:rsid w:val="00A514EA"/>
    <w:rsid w:val="00A51AB1"/>
    <w:rsid w:val="00A52369"/>
    <w:rsid w:val="00A52F91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4004"/>
    <w:rsid w:val="00A76EE1"/>
    <w:rsid w:val="00A77F28"/>
    <w:rsid w:val="00A80CFC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7642"/>
    <w:rsid w:val="00A87BFC"/>
    <w:rsid w:val="00A900CC"/>
    <w:rsid w:val="00A911C4"/>
    <w:rsid w:val="00A916A2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B12FD"/>
    <w:rsid w:val="00AB1BA6"/>
    <w:rsid w:val="00AB27D7"/>
    <w:rsid w:val="00AB28C2"/>
    <w:rsid w:val="00AB3DC1"/>
    <w:rsid w:val="00AB4700"/>
    <w:rsid w:val="00AB5509"/>
    <w:rsid w:val="00AB5715"/>
    <w:rsid w:val="00AB7765"/>
    <w:rsid w:val="00AC0A62"/>
    <w:rsid w:val="00AC1518"/>
    <w:rsid w:val="00AC2199"/>
    <w:rsid w:val="00AC3F9B"/>
    <w:rsid w:val="00AC4F4A"/>
    <w:rsid w:val="00AC6F69"/>
    <w:rsid w:val="00AC7020"/>
    <w:rsid w:val="00AD0B86"/>
    <w:rsid w:val="00AD1759"/>
    <w:rsid w:val="00AD1D44"/>
    <w:rsid w:val="00AD27EA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597A"/>
    <w:rsid w:val="00AE5F9F"/>
    <w:rsid w:val="00AE64DC"/>
    <w:rsid w:val="00AE7180"/>
    <w:rsid w:val="00AE7D04"/>
    <w:rsid w:val="00AF00DB"/>
    <w:rsid w:val="00AF061D"/>
    <w:rsid w:val="00AF1A90"/>
    <w:rsid w:val="00AF1E9B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4C9D"/>
    <w:rsid w:val="00B063CE"/>
    <w:rsid w:val="00B102C2"/>
    <w:rsid w:val="00B10397"/>
    <w:rsid w:val="00B11AA6"/>
    <w:rsid w:val="00B12A22"/>
    <w:rsid w:val="00B130A4"/>
    <w:rsid w:val="00B14D5F"/>
    <w:rsid w:val="00B1674B"/>
    <w:rsid w:val="00B17819"/>
    <w:rsid w:val="00B20153"/>
    <w:rsid w:val="00B20742"/>
    <w:rsid w:val="00B217A9"/>
    <w:rsid w:val="00B2253E"/>
    <w:rsid w:val="00B225B3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4591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5FA8"/>
    <w:rsid w:val="00BA69A8"/>
    <w:rsid w:val="00BA7090"/>
    <w:rsid w:val="00BA7546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89C"/>
    <w:rsid w:val="00BC6D34"/>
    <w:rsid w:val="00BC70C0"/>
    <w:rsid w:val="00BD0426"/>
    <w:rsid w:val="00BD09E6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60"/>
    <w:rsid w:val="00BE2F55"/>
    <w:rsid w:val="00BE4A43"/>
    <w:rsid w:val="00BF0940"/>
    <w:rsid w:val="00BF28CA"/>
    <w:rsid w:val="00BF2F88"/>
    <w:rsid w:val="00BF44E8"/>
    <w:rsid w:val="00BF5549"/>
    <w:rsid w:val="00BF563D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70ED"/>
    <w:rsid w:val="00C17282"/>
    <w:rsid w:val="00C175E9"/>
    <w:rsid w:val="00C17F80"/>
    <w:rsid w:val="00C2088F"/>
    <w:rsid w:val="00C20B38"/>
    <w:rsid w:val="00C21393"/>
    <w:rsid w:val="00C23106"/>
    <w:rsid w:val="00C2461E"/>
    <w:rsid w:val="00C24C95"/>
    <w:rsid w:val="00C25881"/>
    <w:rsid w:val="00C2660C"/>
    <w:rsid w:val="00C3025E"/>
    <w:rsid w:val="00C31F40"/>
    <w:rsid w:val="00C32468"/>
    <w:rsid w:val="00C32B60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4EF9"/>
    <w:rsid w:val="00C75FD9"/>
    <w:rsid w:val="00C764C2"/>
    <w:rsid w:val="00C76C9E"/>
    <w:rsid w:val="00C771BB"/>
    <w:rsid w:val="00C77D0A"/>
    <w:rsid w:val="00C77F94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37AD"/>
    <w:rsid w:val="00C9641F"/>
    <w:rsid w:val="00C966F3"/>
    <w:rsid w:val="00C9792F"/>
    <w:rsid w:val="00C97B94"/>
    <w:rsid w:val="00CA1C88"/>
    <w:rsid w:val="00CA2CE2"/>
    <w:rsid w:val="00CA3781"/>
    <w:rsid w:val="00CA3B3B"/>
    <w:rsid w:val="00CA58A1"/>
    <w:rsid w:val="00CA5A1D"/>
    <w:rsid w:val="00CA5A79"/>
    <w:rsid w:val="00CA6C03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2C35"/>
    <w:rsid w:val="00CD49FC"/>
    <w:rsid w:val="00CD6D53"/>
    <w:rsid w:val="00CD7340"/>
    <w:rsid w:val="00CE0071"/>
    <w:rsid w:val="00CE049E"/>
    <w:rsid w:val="00CE13BC"/>
    <w:rsid w:val="00CE2019"/>
    <w:rsid w:val="00CE25FC"/>
    <w:rsid w:val="00CE39B0"/>
    <w:rsid w:val="00CE4E3A"/>
    <w:rsid w:val="00CE6351"/>
    <w:rsid w:val="00CE70A7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64C7"/>
    <w:rsid w:val="00D268A3"/>
    <w:rsid w:val="00D27028"/>
    <w:rsid w:val="00D27545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2786"/>
    <w:rsid w:val="00D7383D"/>
    <w:rsid w:val="00D766CA"/>
    <w:rsid w:val="00D76DC3"/>
    <w:rsid w:val="00D76F42"/>
    <w:rsid w:val="00D77D3E"/>
    <w:rsid w:val="00D8029C"/>
    <w:rsid w:val="00D815D0"/>
    <w:rsid w:val="00D8227C"/>
    <w:rsid w:val="00D835FD"/>
    <w:rsid w:val="00D838C9"/>
    <w:rsid w:val="00D848BC"/>
    <w:rsid w:val="00D84991"/>
    <w:rsid w:val="00D85171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702"/>
    <w:rsid w:val="00DB1A21"/>
    <w:rsid w:val="00DB27C6"/>
    <w:rsid w:val="00DB2AD9"/>
    <w:rsid w:val="00DB2C02"/>
    <w:rsid w:val="00DB55E0"/>
    <w:rsid w:val="00DB57F4"/>
    <w:rsid w:val="00DB5C6E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7BD"/>
    <w:rsid w:val="00E2010B"/>
    <w:rsid w:val="00E20AB7"/>
    <w:rsid w:val="00E236E7"/>
    <w:rsid w:val="00E23765"/>
    <w:rsid w:val="00E2388E"/>
    <w:rsid w:val="00E241B6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54E9"/>
    <w:rsid w:val="00E75AD9"/>
    <w:rsid w:val="00E76C19"/>
    <w:rsid w:val="00E778BA"/>
    <w:rsid w:val="00E80054"/>
    <w:rsid w:val="00E80D79"/>
    <w:rsid w:val="00E814DF"/>
    <w:rsid w:val="00E83BE8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EC3"/>
    <w:rsid w:val="00F071C7"/>
    <w:rsid w:val="00F079E6"/>
    <w:rsid w:val="00F07AD9"/>
    <w:rsid w:val="00F10824"/>
    <w:rsid w:val="00F10DB3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2980"/>
    <w:rsid w:val="00F432E6"/>
    <w:rsid w:val="00F43624"/>
    <w:rsid w:val="00F437E7"/>
    <w:rsid w:val="00F44023"/>
    <w:rsid w:val="00F4489C"/>
    <w:rsid w:val="00F448D8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77530"/>
    <w:rsid w:val="00F80A5A"/>
    <w:rsid w:val="00F80C1E"/>
    <w:rsid w:val="00F80EC1"/>
    <w:rsid w:val="00F81290"/>
    <w:rsid w:val="00F82E5E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5</cp:revision>
  <cp:lastPrinted>2024-10-21T02:39:00Z</cp:lastPrinted>
  <dcterms:created xsi:type="dcterms:W3CDTF">2024-11-03T23:54:00Z</dcterms:created>
  <dcterms:modified xsi:type="dcterms:W3CDTF">2024-11-04T01:33:00Z</dcterms:modified>
</cp:coreProperties>
</file>