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A7A6DF7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02A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E5B31FE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E02AB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53B49EF" w:rsidR="00925E83" w:rsidRPr="00E17403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金土日時代のやぐら１－祈りを正しく理解</w:t>
            </w:r>
            <w:r w:rsidRPr="00E02AB1">
              <w:rPr>
                <w:rFonts w:ascii="ＭＳ ゴシック" w:eastAsia="ＭＳ ゴシック" w:hAnsi="ＭＳ ゴシック"/>
                <w:sz w:val="18"/>
                <w:szCs w:val="20"/>
              </w:rPr>
              <w:t>(使1:1,3,8)</w:t>
            </w:r>
          </w:p>
        </w:tc>
        <w:tc>
          <w:tcPr>
            <w:tcW w:w="5386" w:type="dxa"/>
            <w:gridSpan w:val="2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29BC6026" w:rsidR="00925E83" w:rsidRPr="004B1B26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三つの庭のモデル１－祈りの庭</w:t>
            </w:r>
            <w:r w:rsidRPr="00E02AB1">
              <w:rPr>
                <w:rFonts w:ascii="ＭＳ ゴシック" w:eastAsia="ＭＳ ゴシック" w:hAnsi="ＭＳ ゴシック"/>
                <w:sz w:val="18"/>
                <w:szCs w:val="20"/>
              </w:rPr>
              <w:t>(創12:1-3)</w:t>
            </w:r>
          </w:p>
        </w:tc>
        <w:tc>
          <w:tcPr>
            <w:tcW w:w="5245" w:type="dxa"/>
          </w:tcPr>
          <w:p w14:paraId="6EF03DAD" w14:textId="65AE1B42" w:rsidR="00BF56A6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02AB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proofErr w:type="spellStart"/>
            <w:r w:rsidR="00E02AB1">
              <w:rPr>
                <w:rFonts w:ascii="ＭＳ ゴシック" w:eastAsia="ＭＳ ゴシック" w:hAnsi="ＭＳ ゴシック" w:hint="eastAsia"/>
                <w:sz w:val="14"/>
                <w:szCs w:val="16"/>
              </w:rPr>
              <w:t>RTDay</w:t>
            </w:r>
            <w:proofErr w:type="spellEnd"/>
          </w:p>
          <w:p w14:paraId="6113E21E" w14:textId="51806B36" w:rsidR="00C241A5" w:rsidRPr="00C241A5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２月学院福音化</w:t>
            </w:r>
          </w:p>
        </w:tc>
      </w:tr>
      <w:tr w:rsidR="00AC435F" w:rsidRPr="008C44A2" w14:paraId="0DACC88B" w14:textId="52D67A14" w:rsidTr="00AC435F">
        <w:trPr>
          <w:trHeight w:val="4517"/>
        </w:trPr>
        <w:tc>
          <w:tcPr>
            <w:tcW w:w="4815" w:type="dxa"/>
            <w:vMerge w:val="restart"/>
          </w:tcPr>
          <w:p w14:paraId="7D9BCA4A" w14:textId="647DEE46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産業人が一番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良くしなければ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ならないのは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祈りを正しく理解することだ。すると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ほとんどすべての問題が解決される。福音は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時空超越だ。この二つが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あえば働きが起こる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AC618F" w14:textId="77777777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_福音味わう祈り</w:t>
            </w:r>
          </w:p>
          <w:p w14:paraId="6C1D65CB" w14:textId="74B481D0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祈りはサタンの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戦略(未信者状態6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、13・16・19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偶像崇拝、創3・6・11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落とし穴)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勝つことだ。</w:t>
            </w:r>
          </w:p>
          <w:p w14:paraId="38AEF5DE" w14:textId="5CD08014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2.7・7・7救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た者の祝福7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、7やぐら、旅程、道しるべだ。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動いて、暗闇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勢力は縛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</w:p>
          <w:p w14:paraId="4AB9F846" w14:textId="7454E272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永遠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ヨセフが仕事をし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ながら続けたの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未信者が神様の祝福を見る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神様の祝福は御座の背景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見て従って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行くことが永遠だ。</w:t>
            </w:r>
          </w:p>
          <w:p w14:paraId="5B766647" w14:textId="451B4799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△力があってこそ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、ほかのことを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重要だ。</w:t>
            </w:r>
          </w:p>
          <w:p w14:paraId="683E8B41" w14:textId="15847C6D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証拠</w:t>
            </w:r>
          </w:p>
          <w:p w14:paraId="68BE7259" w14:textId="77777777" w:rsidR="00AC435F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(出23:13-16)荒野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道を通る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大部分が不信仰した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神様が重要な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9AE471D" w14:textId="0F0E14F8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血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過越祭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2)力-聖霊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仮庵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</w:t>
            </w:r>
          </w:p>
          <w:p w14:paraId="1FBC3B8E" w14:textId="77777777" w:rsidR="00AC435F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祈りの人エリヤ、エリシャ、オバデヤを呼ばれた。それがドタンの町運動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2B2C851" w14:textId="538242CD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1)祈りチームが集まった</w:t>
            </w:r>
          </w:p>
          <w:p w14:paraId="02EA437A" w14:textId="77777777" w:rsidR="00AC435F" w:rsidRDefault="00AC435F" w:rsidP="00C36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天の軍勢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軍隊が目を開くことができなくて動くことができない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遣わされた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16E955" w14:textId="34B62CAE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わずに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勝利することが祈り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57C0F8" w14:textId="33E71909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</w:t>
            </w:r>
          </w:p>
          <w:p w14:paraId="24E21106" w14:textId="77777777" w:rsidR="00AC435F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バビロンに捕虜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る人々が心を定めて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CBBAD49" w14:textId="10662725" w:rsidR="00AC435F" w:rsidRPr="00A41F4A" w:rsidRDefault="00AC435F" w:rsidP="00C36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火の中に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天の御使い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遣わし、三人の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青年を保護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6F38D41" w14:textId="2EBDE6FF" w:rsidR="00AC435F" w:rsidRPr="00A41F4A" w:rsidRDefault="00AC435F" w:rsidP="00C36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主の使い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獅子の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口を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ふさいで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に危害を加えることができなかった</w:t>
            </w:r>
          </w:p>
          <w:p w14:paraId="287ED83F" w14:textId="4E2AD789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死ぬ覚悟で王の前に進んだが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872E094" w14:textId="2B61607D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キリストが教えた祈り</w:t>
            </w:r>
          </w:p>
          <w:p w14:paraId="4A1E82F4" w14:textId="08E90363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1)マタ6:10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臨むように祈り</w:t>
            </w:r>
          </w:p>
          <w:p w14:paraId="0F92A7C8" w14:textId="45FDC980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2)マタ6:33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まず神の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神の義を求めなさい</w:t>
            </w:r>
          </w:p>
          <w:p w14:paraId="4FAA9A3B" w14:textId="77777777" w:rsidR="00AC435F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645B3A3" w14:textId="10533F2C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1:1復活されたキリスト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縛られる</w:t>
            </w:r>
          </w:p>
          <w:p w14:paraId="1B0952ED" w14:textId="2257DF32" w:rsidR="00AC435F" w:rsidRPr="00A41F4A" w:rsidRDefault="00AC435F" w:rsidP="00C3634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40日間説明した。</w:t>
            </w:r>
          </w:p>
          <w:p w14:paraId="71160EC2" w14:textId="524BECC4" w:rsidR="00AC435F" w:rsidRPr="00A41F4A" w:rsidRDefault="00AC435F" w:rsidP="00C3634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ほかのこと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を生かすことができない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6410F0D" w14:textId="77777777" w:rsidR="00AC435F" w:rsidRPr="00A41F4A" w:rsidRDefault="00AC435F" w:rsidP="00A41F4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</w:t>
            </w:r>
          </w:p>
          <w:p w14:paraId="4968D37D" w14:textId="779106A8" w:rsidR="00AC435F" w:rsidRPr="003B200B" w:rsidRDefault="00AC435F" w:rsidP="00C3634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私に対する神様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た祝福、今から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時代に備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を回復しなさい。</w:t>
            </w:r>
          </w:p>
        </w:tc>
        <w:tc>
          <w:tcPr>
            <w:tcW w:w="2693" w:type="dxa"/>
            <w:tcBorders>
              <w:right w:val="nil"/>
            </w:tcBorders>
          </w:tcPr>
          <w:p w14:paraId="69307287" w14:textId="117B92EF" w:rsidR="00AC435F" w:rsidRPr="00A41F4A" w:rsidRDefault="00AC435F" w:rsidP="00A41F4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(創12:1-3) - </w:t>
            </w:r>
            <w:r w:rsidRPr="00AC43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、力)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C435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(味わう、待つ)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(300%作品)</w:t>
            </w:r>
          </w:p>
          <w:p w14:paraId="02A6852E" w14:textId="77777777" w:rsidR="00AC435F" w:rsidRPr="00A41F4A" w:rsidRDefault="00AC435F" w:rsidP="00A41F4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7DEAE0D" w14:textId="769517CD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3集中、3セッティング、3答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タイムを持たなければならない。</w:t>
            </w:r>
          </w:p>
          <w:p w14:paraId="25445096" w14:textId="23C04E56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サミット内容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Bartizan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Journey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Guidepost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7やぐらを持って7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くように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復興する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くようになる。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これを準備する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EB61BB1" w14:textId="32CF5858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サミット姿勢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これを備える器を準備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3ACF3B6" w14:textId="1B78D50D" w:rsidR="00AC435F" w:rsidRPr="00A41F4A" w:rsidRDefault="00AC435F" w:rsidP="00A41F4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が多いので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、ほかのことに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関心がなく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なればよい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B27FAE" w14:textId="2DA73C47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12戦略-私たちをだま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せないように、打ち砕くの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0245E7B" w14:textId="77777777" w:rsidR="00AC435F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つの祭り-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味わう-祈りを味わう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E49738A" w14:textId="77777777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サムエル、ダビデ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-ペリシテがずっと困らせた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サムエルが生きている間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落とされなかった。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ダビデはペリシテを完全に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打ち破った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EEF3B0" w14:textId="77777777" w:rsidR="00AC435F" w:rsidRPr="00A41F4A" w:rsidRDefault="00AC435F" w:rsidP="00A41F4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3A7716A" w14:textId="4EF350D4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初期に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エジプト時代、ペリシテ時代、バビロン時代を分かったので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ダニエルの祈りは違った。</w:t>
            </w:r>
          </w:p>
          <w:p w14:paraId="7303217F" w14:textId="4B683373" w:rsidR="00AC435F" w:rsidRPr="00A41F4A" w:rsidRDefault="00AC435F" w:rsidP="00AC435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17:1キリストの当為性-キリスト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という単語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止めることができ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ない。キリストの必然性、キリストの絶対性だ。</w:t>
            </w:r>
          </w:p>
          <w:p w14:paraId="6EFE978B" w14:textId="22A510A2" w:rsidR="00AC435F" w:rsidRPr="00A41F4A" w:rsidRDefault="00AC435F" w:rsidP="00AC435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18:4祈りは御座の力を味わうこと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8CAFEB0" w14:textId="0F378C0F" w:rsidR="00AC435F" w:rsidRPr="00A41F4A" w:rsidRDefault="00AC435F" w:rsidP="00AC435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だ。目に見える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99572A" w14:textId="18E83CF1" w:rsidR="00AC435F" w:rsidRPr="00A41F4A" w:rsidRDefault="00AC435F" w:rsidP="00A41F4A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</w:p>
          <w:p w14:paraId="75CA5DAE" w14:textId="0361F2C0" w:rsidR="00AC435F" w:rsidRPr="00181B2C" w:rsidRDefault="00AC435F" w:rsidP="00AC435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現実は私たちをだます。だまされ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軽く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見てはいけない。サタンは強い。そして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恐れ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てはならない。神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様が私たちとともに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おられるから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だ。少しだけ先んじ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62B3D" w14:textId="77777777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62E7219" w14:textId="10A40153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ネフィリム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生活に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戦略を持って臨むと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が苦しめ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られる。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13,16,19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パウロがこの三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所しかしなかったが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された祝福を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来て与えられた。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時空超越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地球問題だから。やぐら変えてしまえば良い。</w:t>
            </w:r>
          </w:p>
          <w:p w14:paraId="13A31704" w14:textId="25F75D18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実際の癒やし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二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生命線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がある(祈りと呼吸)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のすごいやぐらだ。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1:27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2:7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創2:18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中に。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20:22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イエス様が息を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聖霊を受けなさい。</w:t>
            </w:r>
          </w:p>
          <w:p w14:paraId="23DF4ED6" w14:textId="1FF65243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二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証拠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既成世代、現場</w:t>
            </w:r>
            <w:r w:rsidRP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リーダー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悟る。</w:t>
            </w:r>
          </w:p>
          <w:p w14:paraId="5AF3EF31" w14:textId="77777777" w:rsidR="008B4DDF" w:rsidRDefault="008B4DD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8E031EC" w14:textId="0F02012E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_サタンのやぐらが出て行って神様のやぐらが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E7FDD4" w14:textId="0B9D63D3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</w:t>
            </w:r>
          </w:p>
          <w:p w14:paraId="659CF84C" w14:textId="718B0978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過去解決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1:12神の子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なる権威、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5:24信じる者は死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からいのちに移った、ヨハ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4FFF6C0" w14:textId="0C5C8E0F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 -祈れば御座で神の国という答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後ほど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510494" w14:textId="77777777" w:rsidR="008B4DDF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 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保証された。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受ける人が聖霊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16B36F" w14:textId="6F2988CA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</w:t>
            </w:r>
          </w:p>
          <w:p w14:paraId="60161261" w14:textId="7417C23F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上から与えられる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</w:p>
          <w:p w14:paraId="30B47A08" w14:textId="68028FC3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知力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知るようになる。</w:t>
            </w:r>
          </w:p>
          <w:p w14:paraId="058705EF" w14:textId="39575D41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体力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完全な力を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1FB4602" w14:textId="38A95AB6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光の経済、レムナント経済、宣教経済が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45BE197" w14:textId="75E22AAC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学業が237と5千種族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生かすところに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つながり、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1F80D73" w14:textId="71505508" w:rsidR="00AC435F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的な力</w:t>
            </w:r>
          </w:p>
          <w:p w14:paraId="18DD47DF" w14:textId="4EF8309F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(12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戦略)サタンに勝つ力ができる。</w:t>
            </w:r>
          </w:p>
          <w:p w14:paraId="33A3C23C" w14:textId="281842D0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しわざ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-政治家、権威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者、悪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い天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の霊、犯罪者利用(エペ6:12)</w:t>
            </w:r>
          </w:p>
          <w:p w14:paraId="5B705E10" w14:textId="57808842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キリストの役割</w:t>
            </w:r>
          </w:p>
          <w:p w14:paraId="00D57F48" w14:textId="5246ACBD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4DD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あらかじめ答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6181E9A" w14:textId="657BE340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あらかじめ見る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Covenant(今福音がないことがこう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いうことだな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76B716C" w14:textId="072167C5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あらかじめ持つ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Vision(わざわいが見えてこれを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止めるべきだ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6622A672" w14:textId="422153F2" w:rsidR="00AC435F" w:rsidRPr="00A41F4A" w:rsidRDefault="00AC435F" w:rsidP="00A41F4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あらかじめ味わう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 - Dream(確実な24になる味わうことになる)</w:t>
            </w:r>
          </w:p>
          <w:p w14:paraId="5DD8F935" w14:textId="35506554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あらかじめ征服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 - Image(25答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ってもい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あらかじめ征服する。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創造の力が現れ始め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791BCF7" w14:textId="7AFC8DE9" w:rsidR="00AC435F" w:rsidRPr="00A41F4A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あらかじめ成就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 Practice(あらかじめ成就する。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こと、必ずすべきことが見える。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91641A9" w14:textId="21DFB6F9" w:rsidR="00AC435F" w:rsidRPr="00CE7B94" w:rsidRDefault="00AC435F" w:rsidP="008B4DD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△癒やし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集いと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、多民族礼拝、レムナン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メッセージ別にし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正確なメッセージ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。レムナントがアイデンティティを悟る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 w:rsidR="008B4DD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364B1124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  1－三位一体の神様(創 2:17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21B0BE48" w14:textId="045F476B" w:rsid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重要な部分は三位一体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神様で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1D2E197C" w14:textId="77777777" w:rsidR="00AC435F" w:rsidRPr="00A41F4A" w:rsidRDefault="00AC435F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4013019" w14:textId="21D33EFD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霊、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、生活</w:t>
            </w:r>
          </w:p>
          <w:p w14:paraId="0C2E4C40" w14:textId="31E8F9FF" w:rsidR="00A41F4A" w:rsidRPr="00A41F4A" w:rsidRDefault="00A41F4A" w:rsidP="00AC43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の霊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が創世記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27節私の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創世記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17節私の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中に、創世記2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18節私のからだ、生活の中に臨む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このようにしてこそ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癒やしとなる。</w:t>
            </w:r>
          </w:p>
          <w:p w14:paraId="33FB1C03" w14:textId="51CB7597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(三つの祭り)</w:t>
            </w:r>
          </w:p>
          <w:p w14:paraId="7C1FE24C" w14:textId="27DB2141" w:rsidR="00A41F4A" w:rsidRPr="00A41F4A" w:rsidRDefault="00A41F4A" w:rsidP="00AC435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私の旅程の中に完ぺきに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始める。これを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08DAFDD" w14:textId="1C977955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(1・3・8)</w:t>
            </w:r>
          </w:p>
          <w:p w14:paraId="769D8ACD" w14:textId="77777777" w:rsidR="0057566D" w:rsidRDefault="00A41F4A" w:rsidP="00AC43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キリストで下ろした結論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持って世界福音化の中に現れる。それが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1・3・8だ。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時まで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祈る。神様が本当に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AC43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を握れば、働きは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</w:t>
            </w:r>
          </w:p>
          <w:p w14:paraId="5CC6BDC9" w14:textId="77777777" w:rsidR="008B4DDF" w:rsidRDefault="008B4DDF" w:rsidP="00AC43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FE81E2F" w14:textId="77777777" w:rsidR="008B4DDF" w:rsidRDefault="008B4DDF" w:rsidP="00AC43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16375E19" w:rsidR="008B4DDF" w:rsidRPr="004101E4" w:rsidRDefault="008B4DDF" w:rsidP="00AC435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AC134CA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A41F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192777D9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41F4A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4E0E3ABA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02AB1">
              <w:rPr>
                <w:rFonts w:ascii="ＭＳ ゴシック" w:eastAsia="ＭＳ ゴシック" w:hAnsi="ＭＳ ゴシック" w:hint="eastAsia"/>
                <w:sz w:val="14"/>
                <w:szCs w:val="16"/>
              </w:rPr>
              <w:t>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26D72981" w:rsidR="004B1B26" w:rsidRPr="00C764C2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一人</w:t>
            </w:r>
            <w:r w:rsidRPr="00E02AB1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教会(使1:1-4)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7C0715A" w:rsidR="004B1B26" w:rsidRPr="00606CF3" w:rsidRDefault="00E02AB1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現場を再創造しなさい</w:t>
            </w:r>
            <w:r w:rsidRPr="00E02AB1">
              <w:rPr>
                <w:rFonts w:ascii="ＭＳ ゴシック" w:eastAsia="ＭＳ ゴシック" w:hAnsi="ＭＳ ゴシック"/>
                <w:sz w:val="18"/>
                <w:szCs w:val="20"/>
              </w:rPr>
              <w:t>(創39:1-6)</w:t>
            </w:r>
          </w:p>
        </w:tc>
        <w:tc>
          <w:tcPr>
            <w:tcW w:w="5245" w:type="dxa"/>
          </w:tcPr>
          <w:p w14:paraId="59B92978" w14:textId="2BA9702F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E02AB1">
              <w:rPr>
                <w:rFonts w:ascii="ＭＳ ゴシック" w:eastAsia="ＭＳ ゴシック" w:hAnsi="ＭＳ ゴシック"/>
                <w:sz w:val="14"/>
                <w:szCs w:val="16"/>
              </w:rPr>
              <w:t>237宣教会献身礼拝</w:t>
            </w:r>
          </w:p>
          <w:p w14:paraId="4A6F6E6C" w14:textId="597C9078" w:rsidR="004B1B26" w:rsidRPr="00C241A5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世界宣教の正確な始まり</w:t>
            </w:r>
            <w:r w:rsidRPr="00E02AB1">
              <w:rPr>
                <w:rFonts w:ascii="ＭＳ ゴシック" w:eastAsia="ＭＳ ゴシック" w:hAnsi="ＭＳ ゴシック"/>
                <w:sz w:val="18"/>
                <w:szCs w:val="20"/>
              </w:rPr>
              <w:t>(創39:19-23)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5F27789" w14:textId="77777777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_限界</w:t>
            </w:r>
          </w:p>
          <w:p w14:paraId="5DF3C03A" w14:textId="389E6248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創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15:6(</w:t>
            </w:r>
            <w:r w:rsidR="00AE392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1:1-14) -力、限界</w:t>
            </w:r>
          </w:p>
          <w:p w14:paraId="56932E74" w14:textId="0F9BBC48" w:rsidR="00A41F4A" w:rsidRPr="00A41F4A" w:rsidRDefault="00A41F4A" w:rsidP="00E2439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アブラハムが神様の約束を信じ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たので、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創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15:6に神様がそれを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義と認められた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私たちに神様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約束された力が現れて、環境も変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人も変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わるように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なる。アブラハムが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99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ならば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もう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年に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なるのに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完全に限界が現れ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たが、そのときに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たのだ。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アブラハム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初めには信じなかったが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このみことばは成就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6743F28B" w14:textId="2B6AFE31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御座-私たちに限界があるので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重要な背景を約束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19805699" w14:textId="77777777" w:rsidR="00E2439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34BCA214" w14:textId="50A9B48D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神の国のこと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- 40日間神の国と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ことに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説明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</w:p>
          <w:p w14:paraId="504B6C2F" w14:textId="470BC684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-初代教会がこの契約を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</w:p>
          <w:p w14:paraId="78821FA3" w14:textId="77E8FDC4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1)40日-捨てること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2)10日-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こと-御座に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説明</w:t>
            </w:r>
          </w:p>
          <w:p w14:paraId="3304A4E1" w14:textId="4EFE6600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3)マルコの屋上の部屋-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</w:t>
            </w:r>
          </w:p>
          <w:p w14:paraId="54361E88" w14:textId="77777777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_やぐら、旅程、道しるべ</w:t>
            </w:r>
          </w:p>
          <w:p w14:paraId="27ED450D" w14:textId="7E42081A" w:rsidR="00A41F4A" w:rsidRPr="00A41F4A" w:rsidRDefault="00A41F4A" w:rsidP="00E2439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プラットフォーム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24 -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約束を信じ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たとき、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私にプラットフォーム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ができるの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プラットフォーム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すべての人が集まる祝福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味わうことが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24だ。7やぐらの祝福が私に24で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臨む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</w:p>
          <w:p w14:paraId="547ED9AA" w14:textId="7E14F54C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1)三位一体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競争する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217135B6" w14:textId="420F3C2E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国説明</w:t>
            </w:r>
          </w:p>
          <w:p w14:paraId="0F2650A0" w14:textId="405C2EB5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3)3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時代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(過去、今日、未来)をみな解決する力で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4BEFC4DE" w14:textId="3818F9BE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4)5力で現れ始め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5)エペ2:2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空中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勝つ力</w:t>
            </w:r>
          </w:p>
          <w:p w14:paraId="48606213" w14:textId="2B789BD0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6)CVDIP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現れる。</w:t>
            </w:r>
          </w:p>
          <w:p w14:paraId="349F3C2F" w14:textId="4CFE4E08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7)3庭がプラットフォーム</w:t>
            </w:r>
          </w:p>
          <w:p w14:paraId="0788AA39" w14:textId="4C347DA2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見張り台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(光) - 25</w:t>
            </w:r>
          </w:p>
          <w:p w14:paraId="780DC694" w14:textId="162524BC" w:rsidR="00A41F4A" w:rsidRPr="00A41F4A" w:rsidRDefault="00A41F4A" w:rsidP="00E2439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神様が光を照らすことができる見張り台を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与えてくだされば、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残りの旅程は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25神様の力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だ。それ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この見張り台を持って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を行く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5427D2FC" w14:textId="569AFF4A" w:rsidR="00A41F4A" w:rsidRPr="00A41F4A" w:rsidRDefault="00A41F4A" w:rsidP="00E2439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アンテナ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(道しるべ) -あちこちに行く所ごとに道しるべを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9621863" w14:textId="6C4CB409" w:rsidR="00A41F4A" w:rsidRPr="00A41F4A" w:rsidRDefault="00A41F4A" w:rsidP="00E2439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1)カルバリの丘-すべての問題を解決した、ところで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私に問題があれば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始めれば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34E4869" w14:textId="6982FA5C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2)オリーブ山-重要な契約を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5D3CB1B2" w14:textId="3584D6E3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3)マルコの屋上の部屋-行く所に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D5374F5" w14:textId="77777777" w:rsidR="00E2439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4)アンティオキアの答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7C79D36D" w14:textId="04E29569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5)アジア-宣教地域に完全に聖霊の導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</w:p>
          <w:p w14:paraId="68B0EDAA" w14:textId="4DD3165C" w:rsidR="00A41F4A" w:rsidRPr="00A41F4A" w:rsidRDefault="00A41F4A" w:rsidP="00E2439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6)マケドニア-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を成し遂げる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7)ローマ</w:t>
            </w:r>
          </w:p>
          <w:p w14:paraId="669A7057" w14:textId="77777777" w:rsidR="00A41F4A" w:rsidRPr="00A41F4A" w:rsidRDefault="00A41F4A" w:rsidP="00A41F4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_見張り人</w:t>
            </w:r>
          </w:p>
          <w:p w14:paraId="0874B0B9" w14:textId="673AAA72" w:rsidR="0002206E" w:rsidRPr="00606CF3" w:rsidRDefault="00A41F4A" w:rsidP="00E2439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私たちが見張り人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として立てば、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すべての旅程はやぐらとこの部分を神様が成し遂げていかれる。今日は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主日だが、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六日間答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ことを確実に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として握り、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祈りで刻印させればこの三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E2439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与えられるように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2941A7AD" w14:textId="48EB347A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ヨセフの兄たちがヨセフを殺そうとして奴隷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売った。ヨセフはエジプトに引きずられて行って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、王の廷臣のポティファルの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家に到着する。そこでヨセフの重要な人生が始まる。</w:t>
            </w:r>
          </w:p>
          <w:p w14:paraId="56CA5D9B" w14:textId="4647973F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_神様の絶対計画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質問</w:t>
            </w:r>
          </w:p>
          <w:p w14:paraId="414FE55D" w14:textId="16EED632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現場を再創造し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311EFDB3" w14:textId="6F1C3DC6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1)再創造の答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がなければ生き残る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がない。</w:t>
            </w:r>
          </w:p>
          <w:p w14:paraId="0CF7787F" w14:textId="0EB969BD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2)再創造の答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分からなければ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一生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未信者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に仕えて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ぬしかない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CD66A05" w14:textId="7C894CBF" w:rsidR="00A41F4A" w:rsidRPr="00A41F4A" w:rsidRDefault="00A41F4A" w:rsidP="00F0672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とても大きな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祝福が来ていても分からない90%の人々、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ことをできる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という10%の人々</w:t>
            </w:r>
          </w:p>
          <w:p w14:paraId="2838324C" w14:textId="048E3817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神様の絶対計画が何か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いつも質問し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これが祈り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祈りだ。</w:t>
            </w:r>
          </w:p>
          <w:p w14:paraId="0EEE4835" w14:textId="14E02916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1)神様の計画を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見つければ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勝つことができて、耐えることができる。</w:t>
            </w:r>
          </w:p>
          <w:p w14:paraId="6654CE60" w14:textId="3234A602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2)神様が生きておられて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私に答え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たことを感じる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5E7E30C2" w14:textId="4D65016A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3)証人になる。</w:t>
            </w:r>
          </w:p>
          <w:p w14:paraId="2A21744B" w14:textId="0F0308D5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_再創造の答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58A1327C" w14:textId="447676DC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されたみことばが成就する再創造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(1-2節)</w:t>
            </w:r>
          </w:p>
          <w:p w14:paraId="2DEB8A0E" w14:textId="3547FCBC" w:rsidR="00A41F4A" w:rsidRPr="00A41F4A" w:rsidRDefault="00A41F4A" w:rsidP="00F0672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1)アブラハム(創15:6,18:17) -神様は成就するみことばを先に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これを堅く握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っていたらみ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ことばが成就した</w:t>
            </w:r>
          </w:p>
          <w:p w14:paraId="401C0D95" w14:textId="08B1ACE8" w:rsidR="00A41F4A" w:rsidRPr="00A41F4A" w:rsidRDefault="00A41F4A" w:rsidP="00F0672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(1)長老に向かった絶対計画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</w:t>
            </w:r>
          </w:p>
          <w:p w14:paraId="0F41E672" w14:textId="52206E3B" w:rsidR="00A41F4A" w:rsidRPr="00A41F4A" w:rsidRDefault="00A41F4A" w:rsidP="00F0672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(2)レムナントに向かった絶対計画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</w:t>
            </w:r>
          </w:p>
          <w:p w14:paraId="6E326AAB" w14:textId="452D09B0" w:rsidR="00A41F4A" w:rsidRPr="00A41F4A" w:rsidRDefault="00A41F4A" w:rsidP="00F0672D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(3)ここに来ている多民族に向かった絶対計画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</w:t>
            </w:r>
          </w:p>
          <w:p w14:paraId="063A4D2E" w14:textId="46DAED94" w:rsidR="00A41F4A" w:rsidRPr="00A41F4A" w:rsidRDefault="00A41F4A" w:rsidP="00F0672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2)ヨセフ(創37:1-11) -大変な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祈って神様のみことばである世界福音化を正確に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れが成就する日</w:t>
            </w:r>
          </w:p>
          <w:p w14:paraId="05AF8354" w14:textId="19B39895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を握ったので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兄たちの水準、奴隷市場の水準を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超えた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4729C07" w14:textId="0FA06042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※その水準を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超えなさい。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成就する契約を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必ず成就する。</w:t>
            </w:r>
          </w:p>
          <w:p w14:paraId="1C4124A0" w14:textId="47B256F6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時空超越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みことばが成就する再創造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(2節)</w:t>
            </w:r>
          </w:p>
          <w:p w14:paraId="0A26C341" w14:textId="1FBEF85B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1)現場を受け入れ、超越できる力が現れる。</w:t>
            </w:r>
          </w:p>
          <w:p w14:paraId="0C1D3FC7" w14:textId="0E537E06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2)御座、神の国、神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が成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し遂げられる働き</w:t>
            </w:r>
          </w:p>
          <w:p w14:paraId="59245A62" w14:textId="520E5F4A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3)だまされ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EFD58C" w14:textId="0C6A8961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確固たる未来を見せるみことばが成就する再創造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(3-5節)</w:t>
            </w:r>
          </w:p>
          <w:p w14:paraId="22E00885" w14:textId="0F2D367F" w:rsidR="00A41F4A" w:rsidRPr="00A41F4A" w:rsidRDefault="00A41F4A" w:rsidP="00F0672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1)未信者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のポティファル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がヨセフを見て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、主がともにおられること、すべてのことを成功させてくださるのを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見た(3節)</w:t>
            </w:r>
          </w:p>
          <w:p w14:paraId="07B393B0" w14:textId="36EF8B7C" w:rsidR="00A41F4A" w:rsidRPr="00A41F4A" w:rsidRDefault="00A41F4A" w:rsidP="00F0672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ヨセフを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守られる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ことを主人が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見て、家の管理させる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恵みを施した(4節)</w:t>
            </w:r>
          </w:p>
          <w:p w14:paraId="0F35715A" w14:textId="684A4E97" w:rsidR="00A41F4A" w:rsidRPr="00A41F4A" w:rsidRDefault="00A41F4A" w:rsidP="00F0672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ヨセフのために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全財産を祝福された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(5節)</w:t>
            </w:r>
          </w:p>
          <w:p w14:paraId="104A35D5" w14:textId="03EC0B79" w:rsidR="00A41F4A" w:rsidRPr="00A41F4A" w:rsidRDefault="00A41F4A" w:rsidP="00F0672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_ヨセフに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あった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つのことを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見て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、全財産をヨセフに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任せた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ポティファル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(6節)</w:t>
            </w:r>
          </w:p>
          <w:p w14:paraId="38278723" w14:textId="3BFA420A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ウィズ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(WITH) -神様が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</w:p>
          <w:p w14:paraId="1D7A8176" w14:textId="6CDEE3B0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インマヌエル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(Immanuel) -ヨセフがいる所に神様が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</w:p>
          <w:p w14:paraId="4EB13268" w14:textId="742F9492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ワンネス</w:t>
            </w:r>
            <w:r w:rsidRPr="00A41F4A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(Oneness) -ヨセフがするすべてのことに神様が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</w:t>
            </w:r>
          </w:p>
          <w:p w14:paraId="199FE3DF" w14:textId="5CE4F051" w:rsidR="00606CF3" w:rsidRPr="00065C86" w:rsidRDefault="00A41F4A" w:rsidP="00F0672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※現場を再創造しなければならない。神様の絶対計画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を握れば、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</w:t>
            </w:r>
            <w:r w:rsidR="008A76A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働く</w:t>
            </w:r>
            <w:r w:rsidRPr="00A41F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76E5667" w14:textId="77777777" w:rsidR="00AE3920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世界宣教しなければならないのに</w:t>
            </w:r>
            <w:r w:rsidR="008A76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私たちの前に困難が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あったりする。そのとき、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たくさん揺れる。エジプトに大き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わざわいが押し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寄せ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た。福音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伝える人が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たが、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それがヨセフだ。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ところで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ヨセフが王の囚人がいる監獄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行ったのだ。偶然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なのか。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これは世界宣教の正確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な始まり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だった。世の中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見る目を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正しく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つべきで、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みことばを正しく見なければならない。</w:t>
            </w:r>
          </w:p>
          <w:p w14:paraId="37CE2680" w14:textId="3C0859EB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皆さんに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ことの中に神様の祝福が備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ていると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いう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ことを知らなければならない。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それゆえ、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ヨセフが一度も試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みにあったり、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復讐すること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なかった。</w:t>
            </w:r>
          </w:p>
          <w:p w14:paraId="7AA7CD6B" w14:textId="2548DDED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_監獄は</w:t>
            </w:r>
            <w:r w:rsidRPr="00AE392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創37:1-11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を成し遂げる所(確実な世界福音化の夢と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時間)</w:t>
            </w:r>
          </w:p>
          <w:p w14:paraId="6807D944" w14:textId="394AD881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アブラハム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(創12:1-3) -起きる事件が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行く道</w:t>
            </w:r>
          </w:p>
          <w:p w14:paraId="038C2BBC" w14:textId="00BBFCBB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モーセの苦難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(出3:1-20) -逃げて40年間ミディアンに隠れてい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、神様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が呼ばれて、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驚くべき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0154F96" w14:textId="689A82ED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△試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みにあう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ことがない。みことば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見る目と現実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見る目が正確でこそ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答えを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受ける。困難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を受けているの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なく最高の時刻表であった。</w:t>
            </w:r>
          </w:p>
          <w:p w14:paraId="44272606" w14:textId="69CB4FDE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ダビデの苦難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(準備)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1千やぐらを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て神殿を準備できる弟子が集まった</w:t>
            </w:r>
            <w:r w:rsidR="00AE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0D786D0" w14:textId="135D0024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捕虜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ローマ属国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</w:t>
            </w:r>
            <w:r w:rsidR="00AE392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伝染病を防ぐ237-5000の人が来ている。</w:t>
            </w:r>
          </w:p>
          <w:p w14:paraId="375BA192" w14:textId="507F2E1E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を受けて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伝達するのか</w:t>
            </w:r>
          </w:p>
          <w:p w14:paraId="57AA01C4" w14:textId="0EB1D4E2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多くの人の運命を変える日</w:t>
            </w:r>
          </w:p>
          <w:p w14:paraId="3012A45B" w14:textId="11583AB4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濡れ衣を着せられた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ように見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ヨセフの運命をひっくり返す日</w:t>
            </w:r>
          </w:p>
          <w:p w14:paraId="6D3B9ED7" w14:textId="3241D3B0" w:rsidR="00F0672D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2)監獄に行ったようだが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、監獄の長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の運命をひっくり返す日</w:t>
            </w:r>
          </w:p>
          <w:p w14:paraId="5637FCF7" w14:textId="35508644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3)わざわいをひっくり返す日</w:t>
            </w:r>
          </w:p>
          <w:p w14:paraId="3CF07BA1" w14:textId="04155CBF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△悟る瞬間に光が照らされて運命が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ひっくり返る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ABFEA29" w14:textId="2262C79A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現場を変える日</w:t>
            </w:r>
          </w:p>
          <w:p w14:paraId="4F86DC78" w14:textId="1706B103" w:rsidR="00A41F4A" w:rsidRPr="00A41F4A" w:rsidRDefault="00A41F4A" w:rsidP="00AE392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監獄の長の心にかなうようにされた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(21節) -レムナント行く道には未信者にも祝福</w:t>
            </w:r>
          </w:p>
          <w:p w14:paraId="2D82B967" w14:textId="4758DAEB" w:rsidR="00A41F4A" w:rsidRPr="00A41F4A" w:rsidRDefault="00A41F4A" w:rsidP="00AE392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すべての管理を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ヨセフに任せる(22節) -神様が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祝福が現場に現れ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始めた</w:t>
            </w:r>
          </w:p>
          <w:p w14:paraId="0B0F7D23" w14:textId="0FFAB907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すべてを成功させてくださった</w:t>
            </w:r>
          </w:p>
          <w:p w14:paraId="7C533455" w14:textId="2C80183D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△深刻な問題が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。聖書を見なさい。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ヨセフ、モーセは何の問題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</w:p>
          <w:p w14:paraId="19A011DD" w14:textId="492EB207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未来を変える日</w:t>
            </w:r>
          </w:p>
          <w:p w14:paraId="2CDA182A" w14:textId="71DB16E7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1)20節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王の囚人を閉じ込める所に神様がヨセフを送られた</w:t>
            </w:r>
          </w:p>
          <w:p w14:paraId="45DDC4AC" w14:textId="6AAA5698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2)官長に会う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67CEC3E9" w14:textId="43AD1FDF" w:rsidR="00A41F4A" w:rsidRPr="00A41F4A" w:rsidRDefault="00A41F4A" w:rsidP="00AE392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皆さんの苦難は世界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わざわいを変える日</w:t>
            </w:r>
          </w:p>
          <w:p w14:paraId="023EC227" w14:textId="2F61B8D1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_今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を握っている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部分は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すべての時代のわざわいを防ぐこと</w:t>
            </w:r>
          </w:p>
          <w:p w14:paraId="67E4E4A6" w14:textId="4353F2A6" w:rsidR="00A41F4A" w:rsidRPr="00A41F4A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1.237の祝福が開かれる時刻表、だんだん開かれて正確な時刻表に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従って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5000種族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の門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が開く時刻表</w:t>
            </w:r>
          </w:p>
          <w:p w14:paraId="4258CEF5" w14:textId="029AB18A" w:rsidR="00A41F4A" w:rsidRPr="00A41F4A" w:rsidRDefault="00A41F4A" w:rsidP="00A41F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2.RU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伝道運動をどのようにするか</w:t>
            </w:r>
          </w:p>
          <w:p w14:paraId="740B17BC" w14:textId="77777777" w:rsidR="00AE3920" w:rsidRDefault="00A41F4A" w:rsidP="00AE392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3.5人1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組を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たてて教会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疎通し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A41F4A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疎通できる長老、勧士、レムナント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組織を組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みなさい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37C3F7ED" w:rsidR="004B1B26" w:rsidRPr="004A7622" w:rsidRDefault="00A41F4A" w:rsidP="00AE392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各国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担当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組</w:t>
            </w:r>
            <w:r w:rsidR="00F067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みなさい</w:t>
            </w:r>
            <w:r w:rsidRPr="00A41F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C2D5" w14:textId="77777777" w:rsidR="003D1B54" w:rsidRDefault="003D1B54" w:rsidP="001A01E3">
      <w:r>
        <w:separator/>
      </w:r>
    </w:p>
  </w:endnote>
  <w:endnote w:type="continuationSeparator" w:id="0">
    <w:p w14:paraId="0423C31C" w14:textId="77777777" w:rsidR="003D1B54" w:rsidRDefault="003D1B5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47A5" w14:textId="77777777" w:rsidR="003D1B54" w:rsidRDefault="003D1B54" w:rsidP="001A01E3">
      <w:r>
        <w:separator/>
      </w:r>
    </w:p>
  </w:footnote>
  <w:footnote w:type="continuationSeparator" w:id="0">
    <w:p w14:paraId="6AB66671" w14:textId="77777777" w:rsidR="003D1B54" w:rsidRDefault="003D1B54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2BF1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2024-10-21T02:39:00Z</cp:lastPrinted>
  <dcterms:created xsi:type="dcterms:W3CDTF">2025-01-27T06:56:00Z</dcterms:created>
  <dcterms:modified xsi:type="dcterms:W3CDTF">2025-01-27T10:31:00Z</dcterms:modified>
</cp:coreProperties>
</file>