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33177AC8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681B2270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1345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4572820C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</w:p>
          <w:p w14:paraId="7768B8BA" w14:textId="471A810F" w:rsidR="00925E83" w:rsidRPr="00EC7B21" w:rsidRDefault="009461F5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6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伝道支会を生かす主役</w:t>
            </w:r>
            <w:r w:rsidRPr="009461F5">
              <w:rPr>
                <w:rFonts w:ascii="ＭＳ ゴシック" w:eastAsia="ＭＳ ゴシック" w:hAnsi="ＭＳ ゴシック"/>
                <w:sz w:val="18"/>
                <w:szCs w:val="20"/>
              </w:rPr>
              <w:t>(ルカ10:1-20)</w:t>
            </w:r>
          </w:p>
        </w:tc>
        <w:tc>
          <w:tcPr>
            <w:tcW w:w="5386" w:type="dxa"/>
            <w:gridSpan w:val="2"/>
          </w:tcPr>
          <w:p w14:paraId="53589F4A" w14:textId="4C4B522E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18</w:t>
            </w:r>
          </w:p>
          <w:p w14:paraId="495B1ECA" w14:textId="75737C95" w:rsidR="00925E83" w:rsidRPr="004B1B26" w:rsidRDefault="009461F5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6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地域と世界を生かす準備</w:t>
            </w:r>
            <w:r w:rsidRPr="009461F5">
              <w:rPr>
                <w:rFonts w:ascii="ＭＳ ゴシック" w:eastAsia="ＭＳ ゴシック" w:hAnsi="ＭＳ ゴシック"/>
                <w:sz w:val="18"/>
                <w:szCs w:val="20"/>
              </w:rPr>
              <w:t>(使18:4)</w:t>
            </w:r>
          </w:p>
        </w:tc>
        <w:tc>
          <w:tcPr>
            <w:tcW w:w="5245" w:type="dxa"/>
          </w:tcPr>
          <w:p w14:paraId="790CC95A" w14:textId="3A55670A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DF1BE1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9461F5" w:rsidRPr="009461F5">
              <w:rPr>
                <w:rFonts w:ascii="ＭＳ ゴシック" w:eastAsia="ＭＳ ゴシック" w:hAnsi="ＭＳ ゴシック"/>
                <w:sz w:val="14"/>
                <w:szCs w:val="16"/>
              </w:rPr>
              <w:t>RT-DAY</w:t>
            </w:r>
          </w:p>
          <w:p w14:paraId="6113E21E" w14:textId="6D41EA7A" w:rsidR="00C241A5" w:rsidRPr="00C241A5" w:rsidRDefault="009461F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61F5">
              <w:rPr>
                <w:rFonts w:ascii="ＭＳ ゴシック" w:eastAsia="ＭＳ ゴシック" w:hAnsi="ＭＳ ゴシック"/>
                <w:sz w:val="18"/>
                <w:szCs w:val="20"/>
              </w:rPr>
              <w:t>6月学院福音化</w:t>
            </w:r>
          </w:p>
        </w:tc>
      </w:tr>
      <w:tr w:rsidR="006C18B8" w:rsidRPr="007531AF" w14:paraId="0DACC88B" w14:textId="52D67A14" w:rsidTr="006C18B8">
        <w:trPr>
          <w:trHeight w:val="4517"/>
        </w:trPr>
        <w:tc>
          <w:tcPr>
            <w:tcW w:w="4815" w:type="dxa"/>
            <w:vMerge w:val="restart"/>
          </w:tcPr>
          <w:p w14:paraId="62DF45FA" w14:textId="5C39FF8A" w:rsidR="006C18B8" w:rsidRPr="002329E6" w:rsidRDefault="006C18B8" w:rsidP="004B1A9A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世界教会は門を閉めている。私たちの基準は私たちの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が伝道運動と関係あること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できる地域が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あるべきで、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伝道支会生かす主役にならなければならない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たちが行ってみことば聞いて祈らなければならない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学校がみななくなっている。私たちは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祈り始めなければならない。</w:t>
            </w:r>
          </w:p>
          <w:p w14:paraId="2A8C78BD" w14:textId="77777777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_礼拝の時ごとに確認すること</w:t>
            </w:r>
          </w:p>
          <w:p w14:paraId="3DF0F9A5" w14:textId="7C2AED6D" w:rsidR="006C18B8" w:rsidRPr="002329E6" w:rsidRDefault="006C18B8" w:rsidP="004B1A9A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-すべてのわざわい、のろい、地獄、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未、すべて完了した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うまくできない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部分が正確な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を正しくすれば一生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DF36395" w14:textId="15E35D6B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-礼拝の時ごとに正確なミッションが出てくる。</w:t>
            </w:r>
          </w:p>
          <w:p w14:paraId="051B5EA0" w14:textId="4E839E39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マルコの屋上の部屋→体験</w:t>
            </w:r>
          </w:p>
          <w:p w14:paraId="0609DA0C" w14:textId="77777777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1)三つの祭り(五旬節)</w:t>
            </w:r>
          </w:p>
          <w:p w14:paraId="773FD39B" w14:textId="02C96968" w:rsidR="006C18B8" w:rsidRPr="002329E6" w:rsidRDefault="006C18B8" w:rsidP="004B1A9A">
            <w:pPr>
              <w:widowControl/>
              <w:adjustRightInd w:val="0"/>
              <w:spacing w:line="200" w:lineRule="exact"/>
              <w:ind w:leftChars="200" w:left="42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た過越祭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背景が御座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きている働きが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五旬節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CC55F28" w14:textId="74172E42" w:rsidR="006C18B8" w:rsidRPr="002329E6" w:rsidRDefault="006C18B8" w:rsidP="004B1A9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2:42みことば、祈り、伝道、現場の流れと世界の流れが(使2:9-11)見える。</w:t>
            </w:r>
          </w:p>
          <w:p w14:paraId="6AE06C87" w14:textId="790B962D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2:46-47毎日みことばが成就し始める。</w:t>
            </w:r>
          </w:p>
          <w:p w14:paraId="3EB05F91" w14:textId="4C8D2F96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_どのようにすれば</w:t>
            </w:r>
          </w:p>
          <w:p w14:paraId="6A84DAC2" w14:textId="5F67756B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10:10-20</w:t>
            </w:r>
          </w:p>
          <w:p w14:paraId="05C931A7" w14:textId="0F068E62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重職者に実際の現場を見せたこと</w:t>
            </w:r>
          </w:p>
          <w:p w14:paraId="128279BC" w14:textId="1FBF183F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2)悪霊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名で祈ると悪霊も追い出された。</w:t>
            </w:r>
          </w:p>
          <w:p w14:paraId="3284DF44" w14:textId="16070A84" w:rsidR="006C18B8" w:rsidRPr="002329E6" w:rsidRDefault="006C18B8" w:rsidP="004B1A9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3)名前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あなたの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名前が天国に記録されたのを重要だと考えなさい。</w:t>
            </w:r>
          </w:p>
          <w:p w14:paraId="2E75EF7F" w14:textId="298F5944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△伝道者が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現場は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99%悪霊文化</w:t>
            </w:r>
          </w:p>
          <w:p w14:paraId="0DEDEFDC" w14:textId="37369C70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1:14どのように答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えられるのか「心を一つにして祈っていた」</w:t>
            </w:r>
          </w:p>
          <w:p w14:paraId="7C177601" w14:textId="77777777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1)祈るのに絶対やぐらが見えなければならない。</w:t>
            </w:r>
          </w:p>
          <w:p w14:paraId="2B16EF36" w14:textId="705AE666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2)それでこそ絶対旅程を行って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3)絶対道しるべを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22170CA0" w14:textId="7C7A4AC0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 5流れ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P.</w:t>
            </w:r>
          </w:p>
          <w:p w14:paraId="64724986" w14:textId="773D7B21" w:rsidR="006C18B8" w:rsidRPr="002329E6" w:rsidRDefault="006C18B8" w:rsidP="004B1A9A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の門が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開いた。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をささ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とき、５つの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流れを見て私のポイントを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見つけなさい。みことばの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の流れ、伝道・救い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、地域の霊的流れと一つの国の流れを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1013CF95" w14:textId="0CA9A697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11:19さらに重要なこと</w:t>
            </w:r>
          </w:p>
          <w:p w14:paraId="77FB228E" w14:textId="77777777" w:rsidR="006C18B8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た者が集まった。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全く計算でな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神様との関係</w:t>
            </w:r>
          </w:p>
          <w:p w14:paraId="5D6A19E6" w14:textId="6BDF7E3F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2)更新の時刻表</w:t>
            </w:r>
          </w:p>
          <w:p w14:paraId="4A706711" w14:textId="09CF6634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3)異邦人が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伝道者に変わった1人は一つの国より大きい。</w:t>
            </w:r>
          </w:p>
          <w:p w14:paraId="02823C32" w14:textId="11D5E995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13:1-12方法は完全に聖霊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に導かれ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</w:p>
          <w:p w14:paraId="594BF565" w14:textId="42E5F314" w:rsidR="006C18B8" w:rsidRPr="002329E6" w:rsidRDefault="006C18B8" w:rsidP="004B1A9A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伝道も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</w:t>
            </w:r>
          </w:p>
          <w:p w14:paraId="75C13DDD" w14:textId="77777777" w:rsidR="006C18B8" w:rsidRDefault="006C18B8" w:rsidP="004B1A9A">
            <w:pPr>
              <w:widowControl/>
              <w:adjustRightInd w:val="0"/>
              <w:spacing w:line="200" w:lineRule="exact"/>
              <w:ind w:leftChars="100" w:left="36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19:1-21マルコの屋上の部屋の力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体験してティラノに、ローマも見なければならない。</w:t>
            </w:r>
          </w:p>
          <w:p w14:paraId="1BDB5DAC" w14:textId="116F37AE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</w:t>
            </w:r>
          </w:p>
          <w:p w14:paraId="49A551CC" w14:textId="3E1A9E40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A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と伝道とすべてのことが見えなければならない。</w:t>
            </w:r>
          </w:p>
          <w:p w14:paraId="663FCF6E" w14:textId="03DA2627" w:rsidR="006C18B8" w:rsidRPr="002329E6" w:rsidRDefault="006C18B8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A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金土日時代に、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国と5千種族に証人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BEE0F45" w14:textId="5FAFCEE1" w:rsidR="006C18B8" w:rsidRDefault="006C18B8" w:rsidP="002329E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B1A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証拠</w:t>
            </w:r>
            <w:r w:rsidRPr="004B1A9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7・7・7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自然に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すようになる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A6250DD" w14:textId="77777777" w:rsidR="007531AF" w:rsidRDefault="007531AF" w:rsidP="002329E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42CC67A" w14:textId="77777777" w:rsidR="007531AF" w:rsidRDefault="007531AF" w:rsidP="002329E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968D37D" w14:textId="771E4EF6" w:rsidR="006C18B8" w:rsidRPr="00B05CE6" w:rsidRDefault="006C18B8" w:rsidP="00FB7680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17B4139" w14:textId="77777777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BBD65F0" w14:textId="29A60115" w:rsidR="006C18B8" w:rsidRPr="002329E6" w:rsidRDefault="006C18B8" w:rsidP="006C18B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 -ヨセフはこれを持って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いたので、簡単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だった。</w:t>
            </w:r>
          </w:p>
          <w:p w14:paraId="7AB58360" w14:textId="031CDCFA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(プラットフォーム)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祈りのやぐら作りなさい。</w:t>
            </w:r>
          </w:p>
          <w:p w14:paraId="19717FBA" w14:textId="53F56406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2)旅程-祈りのやぐらを持って旅程を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(光を照らす見張り台)</w:t>
            </w:r>
          </w:p>
          <w:p w14:paraId="04979ADF" w14:textId="2B892E7A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3)道しるべ-所々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光を放つ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を作る。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(アンテナ)</w:t>
            </w:r>
          </w:p>
          <w:p w14:paraId="412DFBA9" w14:textId="48C8D90F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学業</w:t>
            </w:r>
          </w:p>
          <w:p w14:paraId="1C1C54D1" w14:textId="5C3BED03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237 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5000</w:t>
            </w:r>
          </w:p>
          <w:p w14:paraId="05EEA847" w14:textId="77777777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TCKと合ってこそ世界福音化する。</w:t>
            </w:r>
          </w:p>
          <w:p w14:paraId="19BAE4B3" w14:textId="020080C2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3.RTがこれを分かれば</w:t>
            </w:r>
          </w:p>
          <w:p w14:paraId="31E47627" w14:textId="0C78DB0C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1)時空超越と2)空前絶後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7AE7AD1" w14:textId="16CF8304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3)御座の祝福/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国が臨んで、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神の国のことが成し遂げられる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6AF3506" w14:textId="77777777" w:rsidR="006C18B8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C18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6C18B8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これをわかったパウロに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働きが起こった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04EEAE8" w14:textId="1EF06068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始まる。</w:t>
            </w:r>
          </w:p>
          <w:p w14:paraId="4E96A7EA" w14:textId="77777777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D0B2CD8" w14:textId="7B0C28A4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</w:t>
            </w:r>
          </w:p>
          <w:p w14:paraId="33EE5531" w14:textId="77777777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1)会堂に行った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5A0223F9" w14:textId="2FA6FAC0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2)テサロニケはローマと通じる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道がある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</w:t>
            </w:r>
          </w:p>
          <w:p w14:paraId="1F2AEB57" w14:textId="50C8EB2A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3)キリスト一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説明した</w:t>
            </w:r>
          </w:p>
          <w:p w14:paraId="4363FAE5" w14:textId="1F36D904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</w:p>
          <w:p w14:paraId="3AAC8D31" w14:textId="24079AAC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1)コリント-最大の偶像がある、暗闇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完全に覆われている港町</w:t>
            </w:r>
          </w:p>
          <w:p w14:paraId="08B15DE8" w14:textId="7FD1E42A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2)会堂を訪ねて行った</w:t>
            </w:r>
          </w:p>
          <w:p w14:paraId="176C3D3D" w14:textId="3BE313F3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3)金土日時代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安息日ごとに</w:t>
            </w:r>
          </w:p>
          <w:p w14:paraId="01732E56" w14:textId="4062F4A9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レムナントは礼拝と</w:t>
            </w:r>
            <w:r w:rsidRPr="006C18B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が何なのかだけ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悟ってもすべてをみな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することができる。</w:t>
            </w:r>
          </w:p>
          <w:p w14:paraId="3F7BB0BD" w14:textId="2F50C2D9" w:rsidR="006C18B8" w:rsidRPr="002329E6" w:rsidRDefault="006C18B8" w:rsidP="002329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</w:p>
          <w:p w14:paraId="0FB58026" w14:textId="1037BFDF" w:rsidR="006C18B8" w:rsidRPr="002329E6" w:rsidRDefault="006C18B8" w:rsidP="006C18B8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1)ティラノ-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アルテミス神殿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があるエペソ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の中心都市</w:t>
            </w:r>
          </w:p>
          <w:p w14:paraId="4101E535" w14:textId="3A165352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2)会堂に訪ねて行った</w:t>
            </w:r>
          </w:p>
          <w:p w14:paraId="00C2ECF6" w14:textId="49089DFB" w:rsidR="006C18B8" w:rsidRPr="002329E6" w:rsidRDefault="006C18B8" w:rsidP="006C18B8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国-神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</w:t>
            </w:r>
          </w:p>
          <w:p w14:paraId="6D62A5CD" w14:textId="0BD815F1" w:rsidR="006C18B8" w:rsidRPr="002329E6" w:rsidRDefault="006C18B8" w:rsidP="006C18B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_パウロが切なく教えている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AB85556" w14:textId="25A8F171" w:rsidR="006C18B8" w:rsidRPr="002329E6" w:rsidRDefault="006C18B8" w:rsidP="006C18B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1948年までイスラエルは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完全に滅亡</w:t>
            </w:r>
          </w:p>
          <w:p w14:paraId="0F7B205C" w14:textId="44600008" w:rsidR="006C18B8" w:rsidRPr="002329E6" w:rsidRDefault="006C18B8" w:rsidP="006C18B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79-ローマの文化中心地、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ポンペイ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噴火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75CA5DAE" w14:textId="220E7021" w:rsidR="006C18B8" w:rsidRPr="00181B2C" w:rsidRDefault="006C18B8" w:rsidP="006C18B8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313-ローマがキリスト教を国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教として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時間が神様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未来を備え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る時間だ。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だまされてはならない。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023688" w14:textId="77777777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55770A6" w14:textId="7D28A706" w:rsidR="006C18B8" w:rsidRPr="002329E6" w:rsidRDefault="006C18B8" w:rsidP="007531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-暗闇のやぐら(マタ12:26-30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Ⅱコリ10:4-5):私たちが不信仰して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、ほかの人に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害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を加え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ようとする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サタンが家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作って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要塞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1FBCEA7F" w14:textId="224D0FA8" w:rsidR="006C18B8" w:rsidRDefault="006C18B8" w:rsidP="007531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-御座のやぐら(使1:3):皆さんが祈る時間に、世界福音化を置いて契約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を握っていると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御座のやぐらが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作られている。</w:t>
            </w:r>
          </w:p>
          <w:p w14:paraId="39F480C5" w14:textId="77777777" w:rsidR="007531AF" w:rsidRPr="002329E6" w:rsidRDefault="007531AF" w:rsidP="007531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D7CCE8C" w14:textId="015E5589" w:rsidR="006C18B8" w:rsidRPr="002329E6" w:rsidRDefault="006C18B8" w:rsidP="007531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※今から必ずすべきこと、大人たちが味わってレムナントに伝達しなければならないこと</w:t>
            </w:r>
          </w:p>
          <w:p w14:paraId="080ED170" w14:textId="4ADBBB30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始まり-サ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ミットタイム(人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生かすプラットフォームになる)</w:t>
            </w:r>
          </w:p>
          <w:p w14:paraId="07936845" w14:textId="4F8DF43F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300%(光を放つ見張り台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なる)</w:t>
            </w:r>
          </w:p>
          <w:p w14:paraId="6D25A5C7" w14:textId="6AA90464" w:rsidR="006C18B8" w:rsidRPr="002329E6" w:rsidRDefault="006C18B8" w:rsidP="007531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5流れ(この流れを分かれば御座と通じるアンテナになり)-時空超越の答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みことば、祈り、救い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の働きは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成されて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いるが私はどのあたり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かを確認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。私の現場の霊的流れ、祈る一つの国の流れ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見なければならない。</w:t>
            </w:r>
          </w:p>
          <w:p w14:paraId="697F5BD1" w14:textId="56911A0E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身分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味わう見張り人(空前絶後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D90ABA7" w14:textId="7C175769" w:rsidR="006C18B8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勝つ権威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- 3庭、金土日、黙想(記念碑的祝福が起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7BA22F4" w14:textId="77777777" w:rsidR="007531AF" w:rsidRPr="002329E6" w:rsidRDefault="007531AF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2160414" w14:textId="65B9B5BE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6月-どのように勉強、事業、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伝道をするのか</w:t>
            </w:r>
          </w:p>
          <w:p w14:paraId="61A74802" w14:textId="6978898D" w:rsidR="006C18B8" w:rsidRPr="007531AF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導き(使13:1-12)</w:t>
            </w:r>
            <w:r w:rsidR="007531AF" w:rsidRP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始まり</w:t>
            </w:r>
          </w:p>
          <w:p w14:paraId="34FD56D2" w14:textId="77777777" w:rsidR="007531AF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人、場所、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確実に見えるのが基準</w:t>
            </w:r>
          </w:p>
          <w:p w14:paraId="63AA8756" w14:textId="7341D64C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暗闇文化から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砕いて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しまった</w:t>
            </w:r>
          </w:p>
          <w:p w14:paraId="2A0E655D" w14:textId="3FC71839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総督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-弟子になった。</w:t>
            </w:r>
          </w:p>
          <w:p w14:paraId="05537562" w14:textId="795C7213" w:rsidR="006C18B8" w:rsidRPr="002329E6" w:rsidRDefault="006C18B8" w:rsidP="007531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(使16:6-10)</w:t>
            </w: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困難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1C070028" w14:textId="32F17FE9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x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聖霊がアジアに行く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がれた</w:t>
            </w:r>
          </w:p>
          <w:p w14:paraId="63D9C75D" w14:textId="39C3518B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マケドニア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な門を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開けられた。</w:t>
            </w:r>
          </w:p>
          <w:p w14:paraId="155BC744" w14:textId="151C095B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リディアとの出会い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-ピリピを生かす重職者になった。</w:t>
            </w:r>
          </w:p>
          <w:p w14:paraId="7CF82B47" w14:textId="2D6BC3B1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聖霊の実(使19:1-21)</w:t>
            </w: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神の国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-この部分は待てば良い</w:t>
            </w:r>
          </w:p>
          <w:p w14:paraId="62DC73DC" w14:textId="7CD7CA99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13:12総督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16:15リディア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19:21ローマ</w:t>
            </w:r>
          </w:p>
          <w:p w14:paraId="7778A3FD" w14:textId="41774B54" w:rsidR="006C18B8" w:rsidRPr="002329E6" w:rsidRDefault="006C18B8" w:rsidP="007531AF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4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確信(使27:24)</w:t>
            </w: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危機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「恐れることはありなせん。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よ」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伝えることが残っているなら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、死ぬことが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できない。</w:t>
            </w:r>
          </w:p>
          <w:p w14:paraId="04447F57" w14:textId="2E6C990E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罪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囚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皇帝に裁判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受けにローマに行くパウロ</w:t>
            </w:r>
          </w:p>
          <w:p w14:paraId="0A09D7F2" w14:textId="4EB7476F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(死の危機) -神様が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機会だ。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パウロの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生き残った。</w:t>
            </w:r>
          </w:p>
          <w:p w14:paraId="519F39FF" w14:textId="58FBCF0D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カエサル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前に立つ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</w:p>
          <w:p w14:paraId="3B866698" w14:textId="4F4306AE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5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使命(ロマ16:1-27)</w:t>
            </w:r>
            <w:r w:rsidRPr="007531A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裏面契約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私は伝道者の</w:t>
            </w:r>
          </w:p>
          <w:p w14:paraId="1485FDCD" w14:textId="7998F81F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支援者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同労者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家主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労苦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する者</w:t>
            </w:r>
          </w:p>
          <w:p w14:paraId="7C28EA15" w14:textId="70C45F6B" w:rsidR="006C18B8" w:rsidRPr="002329E6" w:rsidRDefault="006C18B8" w:rsidP="002329E6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伝道者と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認め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られている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人)</w:t>
            </w:r>
          </w:p>
          <w:p w14:paraId="091641A9" w14:textId="5B08169D" w:rsidR="006C18B8" w:rsidRPr="00CE7B94" w:rsidRDefault="006C18B8" w:rsidP="007531AF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同胞（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親戚</w:t>
            </w:r>
            <w:r w:rsidR="007531A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：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無条件私側)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16600FC0" w:rsidR="008F6257" w:rsidRDefault="00925E83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9461F5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18</w:t>
            </w:r>
          </w:p>
          <w:p w14:paraId="0812DB95" w14:textId="5A9B3B6A" w:rsidR="00925E83" w:rsidRPr="00E02AB1" w:rsidRDefault="009461F5" w:rsidP="006B606F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461F5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散らされた弟子の目</w:t>
            </w:r>
            <w:r w:rsidRPr="009461F5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(ロマ16:25-27)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061063" w:rsidRPr="008C44A2" w14:paraId="69356A00" w14:textId="77777777" w:rsidTr="00061063">
        <w:trPr>
          <w:trHeight w:val="1384"/>
        </w:trPr>
        <w:tc>
          <w:tcPr>
            <w:tcW w:w="4815" w:type="dxa"/>
            <w:vMerge/>
          </w:tcPr>
          <w:p w14:paraId="19ECB326" w14:textId="77777777" w:rsidR="00061063" w:rsidRPr="004101E4" w:rsidRDefault="0006106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1D8B88E" w14:textId="4CCA5697" w:rsidR="00061063" w:rsidRPr="002329E6" w:rsidRDefault="00061063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私たちがこの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(核心)祝福を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7BF38AA8" w14:textId="77777777" w:rsidR="00061063" w:rsidRDefault="00061063" w:rsidP="0006106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46C2520" w14:textId="2001B117" w:rsidR="00061063" w:rsidRPr="002329E6" w:rsidRDefault="00061063" w:rsidP="0006106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(神様の力)を見る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031E6E08" w14:textId="3059D7D1" w:rsidR="00061063" w:rsidRPr="002329E6" w:rsidRDefault="00061063" w:rsidP="00061063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御座、神の国、神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</w:t>
            </w:r>
          </w:p>
          <w:p w14:paraId="5E7740E6" w14:textId="0F01CA6F" w:rsidR="00061063" w:rsidRPr="002329E6" w:rsidRDefault="00061063" w:rsidP="002329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3E3448EF" w14:textId="76DECC71" w:rsidR="00061063" w:rsidRDefault="00061063" w:rsidP="00061063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(道)が見える。</w:t>
            </w:r>
          </w:p>
          <w:p w14:paraId="628794CA" w14:textId="2DFF823E" w:rsidR="00061063" w:rsidRPr="002329E6" w:rsidRDefault="00061063" w:rsidP="00061063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伝道、宣教、弟子が見える。</w:t>
            </w:r>
          </w:p>
          <w:p w14:paraId="20F26B0E" w14:textId="77777777" w:rsidR="00061063" w:rsidRDefault="00061063" w:rsidP="0006106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E3F4171" w14:textId="05E0ED0B" w:rsidR="00061063" w:rsidRPr="002329E6" w:rsidRDefault="00061063" w:rsidP="00061063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続いていつまでも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次世代を生かす遺産)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2EF2166" w14:textId="2E0A3F9C" w:rsidR="00061063" w:rsidRPr="004101E4" w:rsidRDefault="00061063" w:rsidP="002329E6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作品と足跡、記念碑を残す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061063" w:rsidRPr="004101E4" w:rsidRDefault="0006106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15C6C3D3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041F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5B6BB59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46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68009FE1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46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22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２部：</w:t>
            </w:r>
            <w:r w:rsidR="006B606F" w:rsidRPr="006B606F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私とレムナントに刻印させること</w:t>
            </w:r>
          </w:p>
          <w:p w14:paraId="3079DDC1" w14:textId="71A780DF" w:rsidR="004B1B26" w:rsidRPr="00E46684" w:rsidRDefault="009461F5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9461F5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青少年の最高の重要な時刻表</w:t>
            </w:r>
            <w:r w:rsidRPr="009461F5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(詩78:70-72)</w:t>
            </w:r>
          </w:p>
        </w:tc>
        <w:tc>
          <w:tcPr>
            <w:tcW w:w="5386" w:type="dxa"/>
            <w:gridSpan w:val="2"/>
          </w:tcPr>
          <w:p w14:paraId="19CE69E6" w14:textId="05EADFC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07F275C9" w:rsidR="004B1B26" w:rsidRPr="00606CF3" w:rsidRDefault="009461F5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46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神様に失敗はない</w:t>
            </w:r>
            <w:r w:rsidRPr="009461F5">
              <w:rPr>
                <w:rFonts w:ascii="ＭＳ ゴシック" w:eastAsia="ＭＳ ゴシック" w:hAnsi="ＭＳ ゴシック"/>
                <w:sz w:val="18"/>
                <w:szCs w:val="20"/>
              </w:rPr>
              <w:t>(ルツ1:15-18)</w:t>
            </w:r>
          </w:p>
        </w:tc>
        <w:tc>
          <w:tcPr>
            <w:tcW w:w="5245" w:type="dxa"/>
          </w:tcPr>
          <w:p w14:paraId="59B92978" w14:textId="1B38079A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6B60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9461F5" w:rsidRPr="009461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神殿建築礼拝</w:t>
            </w:r>
          </w:p>
          <w:p w14:paraId="4A6F6E6C" w14:textId="60B65AE2" w:rsidR="004B1B26" w:rsidRPr="00C241A5" w:rsidRDefault="009461F5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461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先に受ける答え</w:t>
            </w:r>
            <w:r w:rsidRPr="009461F5">
              <w:rPr>
                <w:rFonts w:ascii="ＭＳ ゴシック" w:eastAsia="ＭＳ ゴシック" w:hAnsi="ＭＳ ゴシック"/>
                <w:sz w:val="18"/>
                <w:szCs w:val="20"/>
              </w:rPr>
              <w:t>(Ⅰ歴29:10-14)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21491B46" w14:textId="2834B793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世界レムナント大会を通じてレムナントが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日頃、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何を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するのかを教えてあげ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なければならない。ところで私たちは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月に4日、事実上四時間、一週に一度集ま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の子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は礼拝一時間、説教およそ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30分聞いて行く。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しかしユダヤ人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金曜日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夜から土曜日まで何もできないようにして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集中的に訓練させる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世界を掌握する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かない。ところで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アメリカは早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くから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金土日時代が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危険なことが起こ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ってい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る。教会はこれを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担う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ことができなくて子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たちは金土日に外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出て行っている。開発途上国は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最初から崩れていて、韓国もほとんど放置された状態だ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ゆえ、「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最高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重要な時刻表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である金土日時代を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逃してはならない。</w:t>
            </w:r>
          </w:p>
          <w:p w14:paraId="0CA817E3" w14:textId="77777777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_一生</w:t>
            </w:r>
          </w:p>
          <w:p w14:paraId="40FEBC04" w14:textId="79E1213B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青少年の時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受けたこと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(私たちがレムナント、学生たちに植えたこと)は一生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続く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それで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幼い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植え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てあげ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なければならない</w:t>
            </w:r>
            <w:r w:rsidR="007531AF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077FC930" w14:textId="77777777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159FB755" w14:textId="4CC4D4BF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金曜日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-癒やし</w:t>
            </w:r>
          </w:p>
          <w:p w14:paraId="40082D68" w14:textId="3165ADD8" w:rsidR="002329E6" w:rsidRPr="002329E6" w:rsidRDefault="002329E6" w:rsidP="00A51FD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金曜日には癒やし側に多くの祈りが必要だ。病気に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なったの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は医者に任せれば良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いが、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実際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にはそれ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以前に癒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やすことが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多い。傷、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ショックを受けた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こと、遺伝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こと、良い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こともあ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るが家系から来た霊的問題もある。</w:t>
            </w:r>
          </w:p>
          <w:p w14:paraId="14C2D7E9" w14:textId="786DCAE5" w:rsidR="002329E6" w:rsidRPr="002329E6" w:rsidRDefault="002329E6" w:rsidP="00A51FD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1)必読書-子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たちに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必ず読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むべき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本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を語りなさい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1E1B30E" w14:textId="0D0CE9F8" w:rsidR="002329E6" w:rsidRPr="002329E6" w:rsidRDefault="002329E6" w:rsidP="00A51FD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2)発表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力-子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たちが発表もして、力を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ことができ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るようにさせなさい。</w:t>
            </w:r>
          </w:p>
          <w:p w14:paraId="059DB0C9" w14:textId="33D3D8A0" w:rsidR="002329E6" w:rsidRPr="002329E6" w:rsidRDefault="002329E6" w:rsidP="00A51FD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3)お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使い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-聖書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最も重要な教育の中の一つがお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使い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教育だ。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ゴリヤテを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倒した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時間が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父がダビデにお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使いに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送った時間だ。</w:t>
            </w:r>
          </w:p>
          <w:p w14:paraId="78FDEF47" w14:textId="37BD12E7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土曜日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- 7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</w:p>
          <w:p w14:paraId="40D17FC3" w14:textId="7CAFEAC3" w:rsidR="002329E6" w:rsidRPr="002329E6" w:rsidRDefault="002329E6" w:rsidP="00A51FD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をフォーラムしながら必ず神様のみことばで答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を出さなければならない。</w:t>
            </w:r>
          </w:p>
          <w:p w14:paraId="401F372E" w14:textId="0C4F35F9" w:rsidR="002329E6" w:rsidRPr="002329E6" w:rsidRDefault="002329E6" w:rsidP="00A51FD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2)人物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の学び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をしながらキリストで答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を出さなければならない。</w:t>
            </w:r>
          </w:p>
          <w:p w14:paraId="49496E4E" w14:textId="51CD2F39" w:rsidR="002329E6" w:rsidRPr="002329E6" w:rsidRDefault="002329E6" w:rsidP="00A51FDA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3)三つの祭り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伝道運動、正しくなされた産業をするには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その人々が守る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三つの祭り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知らなければならない。</w:t>
            </w:r>
          </w:p>
          <w:p w14:paraId="21197C0E" w14:textId="77777777" w:rsidR="002329E6" w:rsidRPr="002329E6" w:rsidRDefault="002329E6" w:rsidP="00A51FD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4)礼拝と祈り-人間の行為のうち一番重要な行為だ。</w:t>
            </w:r>
          </w:p>
          <w:p w14:paraId="69B8F721" w14:textId="30412FC3" w:rsidR="002329E6" w:rsidRPr="002329E6" w:rsidRDefault="002329E6" w:rsidP="00A51FDA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ただ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を発見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6)唯一性を味わう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7)再創造に挑戦</w:t>
            </w:r>
          </w:p>
          <w:p w14:paraId="7381A953" w14:textId="2B1BFB10" w:rsidR="002329E6" w:rsidRPr="002329E6" w:rsidRDefault="002329E6" w:rsidP="00A51FDA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△アメリカを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掌握している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ニューエイジ、フリーメイソン、ユダヤ人、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3団体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教会は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ついて行くことができずにいる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9B92AC2" w14:textId="6B7B509B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日曜日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-流れ</w:t>
            </w:r>
          </w:p>
          <w:p w14:paraId="13D7216B" w14:textId="2BD1E751" w:rsidR="002329E6" w:rsidRPr="002329E6" w:rsidRDefault="00AE6D26" w:rsidP="00A51FDA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日曜</w:t>
            </w:r>
            <w:r w:rsidR="002329E6"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日にはみことばと祈り、伝道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="002329E6"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="002329E6"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は神様が成し遂げておられるので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2329E6"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その流れ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2329E6"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見なければならない。この流れを発見する瞬間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2329E6"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人生が変わる。</w:t>
            </w:r>
          </w:p>
          <w:p w14:paraId="3F29CEC7" w14:textId="38B7FD2C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AE6D26" w:rsidRP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使</w:t>
            </w:r>
            <w:r w:rsidRPr="00A51FDA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1:3</w:t>
            </w:r>
          </w:p>
          <w:p w14:paraId="0874B0B9" w14:textId="4FA3D926" w:rsidR="000D1731" w:rsidRPr="00606CF3" w:rsidRDefault="002329E6" w:rsidP="00AE6D2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イエス様が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40日間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国のことを説明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私たちの次世代、</w:t>
            </w:r>
            <w:r w:rsidR="00AE6D2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レムナントに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成功できる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300%を刻印させなければならない。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神様は私たちに対する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100%、私たちの次世代が行く道に100%、私たちの未来を100%準備しておられる。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DB3E766" w14:textId="21BEA995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_サタンの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偽り（だましごと）</w:t>
            </w:r>
          </w:p>
          <w:p w14:paraId="009D60BB" w14:textId="2A7C7CB7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最も大きい影響を与えるネフィリムの実体</w:t>
            </w:r>
          </w:p>
          <w:p w14:paraId="30948D6C" w14:textId="77777777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1)ネフィリムの影響下にある国々と人々</w:t>
            </w:r>
          </w:p>
          <w:p w14:paraId="4E023782" w14:textId="03ED9516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8:44偽りの父、サタンの目的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殺すこと</w:t>
            </w:r>
          </w:p>
          <w:p w14:paraId="46186250" w14:textId="77777777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3)Iコリ10:20偶像崇拝は悪霊にすること</w:t>
            </w:r>
          </w:p>
          <w:p w14:paraId="47B21F88" w14:textId="12C0514E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サタンの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のだましごと</w:t>
            </w:r>
          </w:p>
          <w:p w14:paraId="17709241" w14:textId="14A917FC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1)問題の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始まり-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今も続いている。</w:t>
            </w:r>
          </w:p>
          <w:p w14:paraId="54A78607" w14:textId="4C0983F6" w:rsidR="002329E6" w:rsidRPr="002329E6" w:rsidRDefault="002329E6" w:rsidP="00842BB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が神のようになる(創3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39CDA025" w14:textId="37136A35" w:rsidR="002329E6" w:rsidRPr="002329E6" w:rsidRDefault="002329E6" w:rsidP="00842BB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(2)ネフィリム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-ひと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まず力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が生じる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結局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滅びる(創6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3F1758A7" w14:textId="3E6C6380" w:rsidR="002329E6" w:rsidRPr="002329E6" w:rsidRDefault="002329E6" w:rsidP="00842BB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(3)バベルの塔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成功でき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結局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崩れる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(創11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7DB0E158" w14:textId="4ABDD3FB" w:rsidR="002329E6" w:rsidRPr="002329E6" w:rsidRDefault="002329E6" w:rsidP="00842BB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2)苦しい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もがく-シャーマン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悪霊につ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かれた占い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師を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訪ねて行って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、神社を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作って仕える(使13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7CF9540A" w14:textId="5D184EC2" w:rsidR="002329E6" w:rsidRPr="002329E6" w:rsidRDefault="002329E6" w:rsidP="00842BB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3)未信者状態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６つ-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主人がサタン、偶像崇拝、精神問題、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肉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体問題、子孫問題、永遠の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背景である地獄</w:t>
            </w:r>
          </w:p>
          <w:p w14:paraId="7434A485" w14:textId="25019BA8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本文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背景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終わりがない暗闇の問題の前で決断したナオミと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ルツ</w:t>
            </w:r>
          </w:p>
          <w:p w14:paraId="2298740F" w14:textId="6118DAD9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1)モアブ</w:t>
            </w:r>
            <w:r w:rsidR="00A51FDA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イスラエルを攻撃して、</w:t>
            </w:r>
            <w:r w:rsidR="00842BB1" w:rsidRP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ケモシュ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偶像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仕える国</w:t>
            </w:r>
          </w:p>
          <w:p w14:paraId="3A0427AE" w14:textId="77777777" w:rsidR="00842BB1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2)モアブ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地で未亡人になったナオミと二人の嫁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DA93319" w14:textId="6F7A1853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3)ナオミと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ルツの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決断</w:t>
            </w:r>
          </w:p>
          <w:p w14:paraId="6F1A2324" w14:textId="14477684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_決断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お母さんの神様が私の神様</w:t>
            </w:r>
          </w:p>
          <w:p w14:paraId="4DD0A28B" w14:textId="04179B24" w:rsidR="002329E6" w:rsidRPr="002329E6" w:rsidRDefault="002329E6" w:rsidP="00842B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私のすべての過去を変える契約の神様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過去、現在、未来を変える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(離れること)</w:t>
            </w:r>
          </w:p>
          <w:p w14:paraId="57F893CC" w14:textId="77777777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1)過去を完全に離れてしまわなければならない。</w:t>
            </w:r>
          </w:p>
          <w:p w14:paraId="32DE5FAB" w14:textId="1106A74C" w:rsidR="002329E6" w:rsidRPr="002329E6" w:rsidRDefault="002329E6" w:rsidP="00842BB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2)悪霊が度々訪ねてきても恐れる必要がない。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子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の決断を下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8090475" w14:textId="77777777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3)私のすべての過去を変える契約の神様、その神様が私の神様</w:t>
            </w:r>
          </w:p>
          <w:p w14:paraId="74B02516" w14:textId="739BDD7B" w:rsidR="002329E6" w:rsidRPr="002329E6" w:rsidRDefault="002329E6" w:rsidP="00842B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私を新しくする創造の神様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神様の力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変える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(味わうこと)</w:t>
            </w:r>
          </w:p>
          <w:p w14:paraId="248BB0AF" w14:textId="2F46E86A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1)三つの祭り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2)契約の箱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中にある契約の内容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3)幕屋中心</w:t>
            </w:r>
          </w:p>
          <w:p w14:paraId="67642DD9" w14:textId="77777777" w:rsidR="00842BB1" w:rsidRDefault="002329E6" w:rsidP="00842B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△信じて求めたことは受けたと信じなさい。今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神様のみことば堅く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握りなさい。</w:t>
            </w:r>
          </w:p>
          <w:p w14:paraId="4BDC63E5" w14:textId="4831584D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次世代に世界福音化を伝達する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ターニングポイント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(実)</w:t>
            </w:r>
          </w:p>
          <w:p w14:paraId="60F12EEB" w14:textId="6016152B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1)契約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カナンに入った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遊女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ラハブとサルモンの息子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ボアズ</w:t>
            </w:r>
          </w:p>
          <w:p w14:paraId="1FA1C856" w14:textId="688FB08B" w:rsidR="002329E6" w:rsidRPr="002329E6" w:rsidRDefault="002329E6" w:rsidP="00842BB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2)契約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を握ったルツ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とポアスの息子オベ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デ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-孫エッサイ-エッサイの息子ダビデ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C8F525A" w14:textId="77777777" w:rsidR="002329E6" w:rsidRPr="002329E6" w:rsidRDefault="002329E6" w:rsidP="00842BB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3)ダビデの子孫イエス</w:t>
            </w:r>
          </w:p>
          <w:p w14:paraId="7FBB4A51" w14:textId="1CB07322" w:rsidR="002329E6" w:rsidRPr="002329E6" w:rsidRDefault="002329E6" w:rsidP="00842B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△滅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びるし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かはない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だましごとから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抜け出して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って主のやぐらを建てなさい。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すると未来は出てくる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4F1EF598" w14:textId="77777777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059D308E" w14:textId="71C03851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だまされ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てはならない-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今の成功と失敗</w:t>
            </w:r>
          </w:p>
          <w:p w14:paraId="4963F560" w14:textId="35197055" w:rsidR="002329E6" w:rsidRPr="002329E6" w:rsidRDefault="002329E6" w:rsidP="00842BB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モアブ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地に行った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ことを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宣教に変えられた神様、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ルツ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を宣教師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連れてきて契約を回復して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ダビデという人物も出てくるようにされた神様、使い道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なかった私を呼んで伝道者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として用いられた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</w:p>
          <w:p w14:paraId="3825C690" w14:textId="728BCE58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本当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え-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わざわいと暗闇を防ぐ伝道運動</w:t>
            </w:r>
          </w:p>
          <w:p w14:paraId="199FE3DF" w14:textId="21883E2A" w:rsidR="00606CF3" w:rsidRPr="007B1209" w:rsidRDefault="002329E6" w:rsidP="00842BB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過去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(終わらせ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今日(確実な契約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842BB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329E6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未来(次世代のために)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32E71745" w14:textId="552E6EC6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どのようにすれば答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受けられる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のか。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どのように始め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れば良いのか。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先に受ける答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、今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、永遠の答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を常に見なければならない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(祈りの人の原理)</w:t>
            </w:r>
          </w:p>
          <w:p w14:paraId="66748695" w14:textId="312BA7E3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_ダビデが先に受けた答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042923E9" w14:textId="72760007" w:rsidR="002329E6" w:rsidRPr="002329E6" w:rsidRDefault="002329E6" w:rsidP="00F514C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御座のやぐらを祈りで先に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た。プラットフォーム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ができて、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神様のことが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すべて与えられた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(詩17:3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、主は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私のやぐら、避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所、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要塞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</w:p>
          <w:p w14:paraId="4BA7E6EF" w14:textId="33EC0C12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御座の光を放つことができる見張り台が作られた。</w:t>
            </w:r>
          </w:p>
          <w:p w14:paraId="2D46C5B0" w14:textId="3CDE34EF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時空超越の祈りを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続けて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のでアンテナになったのだ。</w:t>
            </w:r>
          </w:p>
          <w:p w14:paraId="0DC04C90" w14:textId="2537FD1B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行く所ごとに見張り人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役割をして空前絶後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を受けた。</w:t>
            </w:r>
          </w:p>
          <w:p w14:paraId="06E15B4E" w14:textId="1006B3E4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多くの人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生かす記念碑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えとして多くの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足跡を残した。</w:t>
            </w:r>
          </w:p>
          <w:p w14:paraId="4037EBF2" w14:textId="1CCE6A51" w:rsidR="002329E6" w:rsidRDefault="002329E6" w:rsidP="00F514C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△聖書では最も重要に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語られたこと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タイム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先に</w:t>
            </w:r>
            <w:r w:rsidR="00842BB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持ちなさい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AB99EAA" w14:textId="77777777" w:rsidR="00F514CD" w:rsidRPr="002329E6" w:rsidRDefault="00F514CD" w:rsidP="00F514C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3CD824D4" w14:textId="7F4BC6DC" w:rsidR="002329E6" w:rsidRPr="002329E6" w:rsidRDefault="002329E6" w:rsidP="00F514C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_神殿を作るという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課題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が出てきた。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過去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私たちの先祖は幕屋中心、全世界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の弟子を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呼んで派遣する神殿中心に行く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かない。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(答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受ける原理である当然、必然、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絶対が見える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</w:t>
            </w:r>
            <w:r w:rsidRPr="00F514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今</w:t>
            </w:r>
            <w:r w:rsidR="00F514CD"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F514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受ける答</w:t>
            </w:r>
            <w:r w:rsidR="00F514CD"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え</w:t>
            </w:r>
            <w:r w:rsidRPr="00F514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三</w:t>
            </w:r>
            <w:r w:rsidR="00F514CD"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つ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B2B4F3E" w14:textId="1E0BD382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一度の機会を堅く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握った</w:t>
            </w:r>
          </w:p>
          <w:p w14:paraId="578BE094" w14:textId="53795BF1" w:rsidR="002329E6" w:rsidRPr="002329E6" w:rsidRDefault="002329E6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1)Iサム1:9-11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ナジル人として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生まれたサムエル</w:t>
            </w:r>
          </w:p>
          <w:p w14:paraId="2C336C8D" w14:textId="77777777" w:rsidR="002329E6" w:rsidRPr="002329E6" w:rsidRDefault="002329E6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2)Iサム7:1-15ミツパ運動を行った主役サムエル</w:t>
            </w:r>
          </w:p>
          <w:p w14:paraId="6352C798" w14:textId="3888747C" w:rsidR="002329E6" w:rsidRPr="002329E6" w:rsidRDefault="002329E6" w:rsidP="00F514C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3)Iサム16:1-13そのサムエルが訪ねてきて王になることを約束して油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注いだ。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契約の箱、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神殿の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話を時代的な機会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として握った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。この日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以来、主の霊が激しく下った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</w:t>
            </w:r>
          </w:p>
          <w:p w14:paraId="53E6A093" w14:textId="65E9804D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現場の機会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-今日</w:t>
            </w:r>
          </w:p>
          <w:p w14:paraId="209614A1" w14:textId="678592D7" w:rsidR="002329E6" w:rsidRPr="002329E6" w:rsidRDefault="002329E6" w:rsidP="00F514C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78:70-72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羊飼いだったときに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祈って力を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養った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みことば暗唱、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詩篇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記録、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楽器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練習、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守る技術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磨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いた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8A22D05" w14:textId="27744F82" w:rsidR="002329E6" w:rsidRPr="002329E6" w:rsidRDefault="002329E6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2)Iサム17:1-47ゴリヤテの侵略が機会、すぐに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砕いた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0A5EC10" w14:textId="299E4932" w:rsidR="002329E6" w:rsidRPr="002329E6" w:rsidRDefault="002329E6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23:1-6困難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正し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軍人、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臣下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を集める機会</w:t>
            </w:r>
          </w:p>
          <w:p w14:paraId="0769B468" w14:textId="386ADA4E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永遠の機会</w:t>
            </w:r>
          </w:p>
          <w:p w14:paraId="7D3AA709" w14:textId="54AFFF16" w:rsidR="002329E6" w:rsidRPr="002329E6" w:rsidRDefault="002329E6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1)Iサム16:13正確な契約を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瞬間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、主の霊が激しく下った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のだ。</w:t>
            </w:r>
          </w:p>
          <w:p w14:paraId="4E26F962" w14:textId="24C03AAF" w:rsidR="002329E6" w:rsidRPr="002329E6" w:rsidRDefault="002329E6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雅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4:1-5 1千やぐら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強固に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して、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あちこちに祈り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場を作った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839FAD8" w14:textId="546059D1" w:rsidR="002329E6" w:rsidRDefault="002329E6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3)I歴29:10-14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民が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立ち上がって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神殿を完全に準備した。</w:t>
            </w:r>
          </w:p>
          <w:p w14:paraId="64E69926" w14:textId="77777777" w:rsidR="00F514CD" w:rsidRPr="002329E6" w:rsidRDefault="00F514CD" w:rsidP="00F514CD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73590CED" w14:textId="17ED26BE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="00F514CD"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霊的な目</w:t>
            </w:r>
          </w:p>
          <w:p w14:paraId="4ECF5E00" w14:textId="3AFD4310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多くの人が問題と困難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見たことをダビデは答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と機会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見た。人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側に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立つ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か、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神様側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に立つかだ。神殿建築は私の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人生にあるか、ないかと言える</w:t>
            </w: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祝福だ。</w:t>
            </w:r>
          </w:p>
          <w:p w14:paraId="0455FA13" w14:textId="6F679FD9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5:3朝神様に祈った。</w:t>
            </w:r>
          </w:p>
          <w:p w14:paraId="716756BC" w14:textId="297778DE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17:3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主が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夜に私を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問いただされる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FFC1331" w14:textId="01DEA3B9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詩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主は私の羊飼い。私は乏しいことがない。</w:t>
            </w:r>
          </w:p>
          <w:p w14:paraId="5478E6D0" w14:textId="701FEEC4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神殿</w:t>
            </w:r>
            <w:r w:rsidR="00F514CD"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F514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やぐら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建た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3D3B9341" w14:textId="2F2DCF23" w:rsidR="002329E6" w:rsidRPr="002329E6" w:rsidRDefault="002329E6" w:rsidP="002329E6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</w:t>
            </w:r>
            <w:r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</w:t>
            </w:r>
            <w:r w:rsidR="00F514CD"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F514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御座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の旅程が見えなければならない。</w:t>
            </w:r>
          </w:p>
          <w:p w14:paraId="25653C38" w14:textId="318CE85A" w:rsidR="007B1209" w:rsidRPr="004A7622" w:rsidRDefault="002329E6" w:rsidP="002329E6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329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行く道に</w:t>
            </w:r>
            <w:r w:rsidRPr="00F514C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記念碑</w:t>
            </w:r>
            <w:r w:rsidRPr="00F514C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-作品</w:t>
            </w:r>
            <w:r w:rsidRPr="002329E6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が見えなければならない。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3451" w14:textId="77777777" w:rsidR="007E3322" w:rsidRDefault="007E3322" w:rsidP="001A01E3">
      <w:r>
        <w:separator/>
      </w:r>
    </w:p>
  </w:endnote>
  <w:endnote w:type="continuationSeparator" w:id="0">
    <w:p w14:paraId="37EBFB8D" w14:textId="77777777" w:rsidR="007E3322" w:rsidRDefault="007E3322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BEF81" w14:textId="77777777" w:rsidR="007E3322" w:rsidRDefault="007E3322" w:rsidP="001A01E3">
      <w:r>
        <w:separator/>
      </w:r>
    </w:p>
  </w:footnote>
  <w:footnote w:type="continuationSeparator" w:id="0">
    <w:p w14:paraId="3AE107EF" w14:textId="77777777" w:rsidR="007E3322" w:rsidRDefault="007E3322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62CD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0C1F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1F24"/>
    <w:rsid w:val="00042528"/>
    <w:rsid w:val="0004568B"/>
    <w:rsid w:val="00046F93"/>
    <w:rsid w:val="000478EA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1063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1511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29D6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4ED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28F1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12C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9E6"/>
    <w:rsid w:val="00232BD6"/>
    <w:rsid w:val="00232E0B"/>
    <w:rsid w:val="002339BB"/>
    <w:rsid w:val="00233E21"/>
    <w:rsid w:val="00234914"/>
    <w:rsid w:val="00235248"/>
    <w:rsid w:val="00236155"/>
    <w:rsid w:val="00236685"/>
    <w:rsid w:val="00236B6B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1A6B"/>
    <w:rsid w:val="003020DF"/>
    <w:rsid w:val="00303B0C"/>
    <w:rsid w:val="00304361"/>
    <w:rsid w:val="00305A98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30B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4E00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24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0664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5A42"/>
    <w:rsid w:val="003A6163"/>
    <w:rsid w:val="003A6ACA"/>
    <w:rsid w:val="003A6F4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0EAA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00C"/>
    <w:rsid w:val="003F6819"/>
    <w:rsid w:val="003F779C"/>
    <w:rsid w:val="003F7B37"/>
    <w:rsid w:val="00400AFE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DF6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088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53F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A9A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3EF6"/>
    <w:rsid w:val="004D4718"/>
    <w:rsid w:val="004D5B76"/>
    <w:rsid w:val="004D66B8"/>
    <w:rsid w:val="004D67A1"/>
    <w:rsid w:val="004D73C3"/>
    <w:rsid w:val="004E0327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67F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185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3B6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6A7C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AB2"/>
    <w:rsid w:val="00685EAA"/>
    <w:rsid w:val="00686773"/>
    <w:rsid w:val="006873BD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06F"/>
    <w:rsid w:val="006B693B"/>
    <w:rsid w:val="006B6AC7"/>
    <w:rsid w:val="006B6D93"/>
    <w:rsid w:val="006B7F01"/>
    <w:rsid w:val="006C18B8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181D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1AF"/>
    <w:rsid w:val="00753C3F"/>
    <w:rsid w:val="00754A21"/>
    <w:rsid w:val="00755C25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6C3A"/>
    <w:rsid w:val="007C77B0"/>
    <w:rsid w:val="007C785D"/>
    <w:rsid w:val="007D0550"/>
    <w:rsid w:val="007D2013"/>
    <w:rsid w:val="007D2DC6"/>
    <w:rsid w:val="007D3CE9"/>
    <w:rsid w:val="007D3DAA"/>
    <w:rsid w:val="007D4561"/>
    <w:rsid w:val="007D4C9D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322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941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2BB1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34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12D3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1F5"/>
    <w:rsid w:val="009462E8"/>
    <w:rsid w:val="0094655A"/>
    <w:rsid w:val="009476D8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1D4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08E3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1B4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0F7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05B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1FDA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1E7"/>
    <w:rsid w:val="00A87642"/>
    <w:rsid w:val="00A87BFC"/>
    <w:rsid w:val="00A87DAA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B35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6D26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66B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1B9A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23D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4D4F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117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5E21"/>
    <w:rsid w:val="00BF6022"/>
    <w:rsid w:val="00BF6102"/>
    <w:rsid w:val="00BF6C04"/>
    <w:rsid w:val="00BF7DA0"/>
    <w:rsid w:val="00C015B7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472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0173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101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3D23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E80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4BA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BE1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7E4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1B3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132"/>
    <w:rsid w:val="00ED6E4C"/>
    <w:rsid w:val="00ED7335"/>
    <w:rsid w:val="00ED79F6"/>
    <w:rsid w:val="00EE0E7D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1345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B3E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4CD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680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D6FA4"/>
    <w:rsid w:val="00FE11F4"/>
    <w:rsid w:val="00FE1478"/>
    <w:rsid w:val="00FE1CDA"/>
    <w:rsid w:val="00FE1FE6"/>
    <w:rsid w:val="00FE2A43"/>
    <w:rsid w:val="00FE2AD7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2024-10-21T02:39:00Z</cp:lastPrinted>
  <dcterms:created xsi:type="dcterms:W3CDTF">2025-06-01T11:27:00Z</dcterms:created>
  <dcterms:modified xsi:type="dcterms:W3CDTF">2025-06-02T03:01:00Z</dcterms:modified>
</cp:coreProperties>
</file>