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6DA1827A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50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2D8BF96B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13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1E9DE6B1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4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4、</w:t>
            </w:r>
            <w:r w:rsidR="00D73215" w:rsidRPr="00D73215">
              <w:rPr>
                <w:rFonts w:ascii="ＭＳ ゴシック" w:eastAsia="ＭＳ ゴシック" w:hAnsi="ＭＳ ゴシック"/>
                <w:sz w:val="16"/>
                <w:szCs w:val="18"/>
              </w:rPr>
              <w:t>RGS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="00D73215" w:rsidRPr="00D73215">
              <w:rPr>
                <w:rFonts w:ascii="ＭＳ ゴシック" w:eastAsia="ＭＳ ゴシック" w:hAnsi="ＭＳ ゴシック"/>
                <w:sz w:val="16"/>
                <w:szCs w:val="18"/>
              </w:rPr>
              <w:t>RLS修練会</w:t>
            </w:r>
          </w:p>
          <w:p w14:paraId="7768B8BA" w14:textId="0D15009A" w:rsidR="00925E83" w:rsidRPr="00AB7758" w:rsidRDefault="00D73215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3215">
              <w:rPr>
                <w:rFonts w:ascii="ＭＳ ゴシック" w:eastAsia="ＭＳ ゴシック" w:hAnsi="ＭＳ ゴシック"/>
                <w:sz w:val="18"/>
                <w:szCs w:val="20"/>
              </w:rPr>
              <w:t>5000 種族を生かす道 – 学校宣教(使 17:1)</w:t>
            </w:r>
          </w:p>
        </w:tc>
        <w:tc>
          <w:tcPr>
            <w:tcW w:w="4961" w:type="dxa"/>
            <w:gridSpan w:val="3"/>
          </w:tcPr>
          <w:p w14:paraId="53589F4A" w14:textId="4786C23F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44、</w:t>
            </w:r>
            <w:r w:rsidR="00D73215" w:rsidRPr="00D73215">
              <w:rPr>
                <w:rFonts w:ascii="ＭＳ ゴシック" w:eastAsia="ＭＳ ゴシック" w:hAnsi="ＭＳ ゴシック"/>
                <w:sz w:val="16"/>
                <w:szCs w:val="18"/>
              </w:rPr>
              <w:t>RGS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="00D73215" w:rsidRPr="00D73215">
              <w:rPr>
                <w:rFonts w:ascii="ＭＳ ゴシック" w:eastAsia="ＭＳ ゴシック" w:hAnsi="ＭＳ ゴシック"/>
                <w:sz w:val="16"/>
                <w:szCs w:val="18"/>
              </w:rPr>
              <w:t>RLS修練会</w:t>
            </w:r>
          </w:p>
          <w:p w14:paraId="495B1ECA" w14:textId="4D7B9AF9" w:rsidR="00925E83" w:rsidRPr="004B1B26" w:rsidRDefault="00D73215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D73215">
              <w:rPr>
                <w:rFonts w:ascii="ＭＳ ゴシック" w:eastAsia="ＭＳ ゴシック" w:hAnsi="ＭＳ ゴシック"/>
                <w:sz w:val="18"/>
                <w:szCs w:val="20"/>
              </w:rPr>
              <w:t>5000 種族を生かす三つの学校(使 18:4)</w:t>
            </w:r>
          </w:p>
        </w:tc>
        <w:tc>
          <w:tcPr>
            <w:tcW w:w="5670" w:type="dxa"/>
            <w:gridSpan w:val="2"/>
          </w:tcPr>
          <w:p w14:paraId="790CC95A" w14:textId="1573225D" w:rsidR="002E4054" w:rsidRDefault="00925E83" w:rsidP="00D7321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  <w:r w:rsidR="00D73215">
              <w:rPr>
                <w:rFonts w:ascii="ＭＳ ゴシック" w:eastAsia="ＭＳ ゴシック" w:hAnsi="ＭＳ ゴシック" w:hint="eastAsia"/>
                <w:sz w:val="14"/>
                <w:szCs w:val="16"/>
              </w:rPr>
              <w:t xml:space="preserve">　</w:t>
            </w:r>
            <w:r w:rsidR="00D73215" w:rsidRPr="00D73215">
              <w:rPr>
                <w:rFonts w:ascii="ＭＳ ゴシック" w:eastAsia="ＭＳ ゴシック" w:hAnsi="ＭＳ ゴシック"/>
                <w:sz w:val="16"/>
                <w:szCs w:val="18"/>
              </w:rPr>
              <w:t>RGS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="00D73215" w:rsidRPr="00D73215">
              <w:rPr>
                <w:rFonts w:ascii="ＭＳ ゴシック" w:eastAsia="ＭＳ ゴシック" w:hAnsi="ＭＳ ゴシック"/>
                <w:sz w:val="16"/>
                <w:szCs w:val="18"/>
              </w:rPr>
              <w:t>RLS修練会</w:t>
            </w:r>
          </w:p>
          <w:p w14:paraId="6113E21E" w14:textId="2B8BED23" w:rsidR="00D7468C" w:rsidRPr="00D73215" w:rsidRDefault="00D73215" w:rsidP="00D7321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3215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世界を生かす</w:t>
            </w:r>
            <w:r w:rsidRPr="00D73215">
              <w:rPr>
                <w:rFonts w:ascii="ＭＳ ゴシック" w:eastAsia="ＭＳ ゴシック" w:hAnsi="ＭＳ ゴシック"/>
                <w:sz w:val="18"/>
                <w:szCs w:val="20"/>
              </w:rPr>
              <w:t>RGS, RLSの方法(使 19:8)</w:t>
            </w:r>
          </w:p>
        </w:tc>
      </w:tr>
      <w:tr w:rsidR="009B24C1" w:rsidRPr="002A4CE3" w14:paraId="0DACC88B" w14:textId="52D67A14" w:rsidTr="009B24C1">
        <w:trPr>
          <w:trHeight w:val="4489"/>
        </w:trPr>
        <w:tc>
          <w:tcPr>
            <w:tcW w:w="4815" w:type="dxa"/>
            <w:vMerge w:val="restart"/>
          </w:tcPr>
          <w:p w14:paraId="4D80DD31" w14:textId="3EBEB973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正しい祈りはどのように始まるのか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D812A9B" w14:textId="77777777" w:rsidR="009B24C1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021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必ず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すべきことを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見つけるのだ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。神様と方向が合わなければならない。この方向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なら世界福音化という単語が出てくる。イエス様の最後の約束もこれだ。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RGS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RLSでは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ない国に学校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を建て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なければならない。これが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５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千種族を生かす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28FA5D29" w14:textId="46282786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キョンイン地域の牧師は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ひとまず伝道特攻隊を選んで千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所に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タラッパンを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始めなさい。すると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みことばが生きて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働きが起こる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。教会と教会がどのように宣教するか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みことばにかかっている。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千か所で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けてタラッパン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運動を行えば教会が生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27D4C45D" w14:textId="77777777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023E8E68" w14:textId="4371EC98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1.5000種族-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は学校戦略だ。</w:t>
            </w:r>
          </w:p>
          <w:p w14:paraId="34E9E926" w14:textId="06BDB2FA" w:rsidR="009B24C1" w:rsidRPr="00D73215" w:rsidRDefault="009B24C1" w:rsidP="00E02136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021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キリストの完全性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Pr="00E021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５</w:t>
            </w:r>
          </w:p>
          <w:p w14:paraId="1FB273D5" w14:textId="66F48E14" w:rsidR="009B24C1" w:rsidRPr="00D73215" w:rsidRDefault="009B24C1" w:rsidP="00E02136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キリストの完全性を教えなければならない。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過去問題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解決することができる。私たちを救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ために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来られた受肉された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今もその名で祈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れば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えられ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る復活されたキリスト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私たちの未来まで解決する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再臨主なるキリスト。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のことを保証され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さばき主なる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これを教えなければならない。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そうすれば、５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千種族が生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弟子一人だけ出てきても生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弟子というのは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引き続き再生産が起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こるのだ。</w:t>
            </w:r>
          </w:p>
          <w:p w14:paraId="0BDCB193" w14:textId="53AB966C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現場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- 24</w:t>
            </w:r>
          </w:p>
          <w:p w14:paraId="140898B5" w14:textId="77777777" w:rsidR="009B24C1" w:rsidRDefault="009B24C1" w:rsidP="00E02136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24する人を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なければならない。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神様と方向が合えば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本当に祝福を受ける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3960A62" w14:textId="5F12AE5E" w:rsidR="009B24C1" w:rsidRPr="00D73215" w:rsidRDefault="009B24C1" w:rsidP="00E02136">
            <w:pPr>
              <w:widowControl/>
              <w:spacing w:line="200" w:lineRule="exact"/>
              <w:ind w:firstLineChars="200" w:firstLine="30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1)リディア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2)ヤソン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3)プリスカ</w:t>
            </w:r>
          </w:p>
          <w:p w14:paraId="36A6039F" w14:textId="7ED6AA30" w:rsidR="009B24C1" w:rsidRPr="00D73215" w:rsidRDefault="009B24C1" w:rsidP="00E02136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このような人々が出てくる。プリスカを神様が立たせ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会堂に入って、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広場に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入って、みな生かした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準備されている。神様が備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えておかれた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祝福の現場を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見つけなさいと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いうことだ。</w:t>
            </w:r>
          </w:p>
          <w:p w14:paraId="1B27C27D" w14:textId="0C4BEF26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教師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</w:p>
          <w:p w14:paraId="1290BB88" w14:textId="77777777" w:rsidR="009B24C1" w:rsidRDefault="009B24C1" w:rsidP="00E02136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そこに教師が出てくれば無条件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300%すべきだ。</w:t>
            </w:r>
          </w:p>
          <w:p w14:paraId="09FD628A" w14:textId="4EFB8283" w:rsidR="009B24C1" w:rsidRPr="00D73215" w:rsidRDefault="009B24C1" w:rsidP="00E02136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三回の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安息日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テサロニケで三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回の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安息日の間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弟子を作り出したのだ。</w:t>
            </w:r>
          </w:p>
          <w:p w14:paraId="6FE57923" w14:textId="38970BD3" w:rsidR="009B24C1" w:rsidRPr="00D73215" w:rsidRDefault="009B24C1" w:rsidP="00E02136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３か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月、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２年　３か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月の間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、集中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したのだ。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２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年の間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あちこちにみことば運動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展開したのだ。</w:t>
            </w:r>
          </w:p>
          <w:p w14:paraId="19FA1660" w14:textId="77A7D9C0" w:rsidR="009B24C1" w:rsidRDefault="009B24C1" w:rsidP="00E02136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3)安息日ごとに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こういうものが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祝福の戦略だ。</w:t>
            </w:r>
          </w:p>
          <w:p w14:paraId="311B606A" w14:textId="2F4C3781" w:rsidR="009B24C1" w:rsidRPr="00D73215" w:rsidRDefault="009B24C1" w:rsidP="00E02136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すべての長老は起きてみことば運動を行いなさい。</w:t>
            </w:r>
          </w:p>
          <w:p w14:paraId="024E9109" w14:textId="5EDADE0D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_多民族子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教育</w:t>
            </w:r>
          </w:p>
          <w:p w14:paraId="798A10E0" w14:textId="25ED7DCA" w:rsidR="009B24C1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多民族の子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来るしかないように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。教師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1人ならば良い。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特別な祈りの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課題を握りな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さい。伝道特攻隊を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れば良い。千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所みことば運動を展開すれば良い。聖書にあ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るとおり。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毎週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証し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。それでこそ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、ほかの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聞いて目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かれる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968D37D" w14:textId="29025FF5" w:rsidR="009B24C1" w:rsidRPr="00785707" w:rsidRDefault="009B24C1" w:rsidP="003E6819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369B24F7" w14:textId="4EAFB587" w:rsidR="009B24C1" w:rsidRPr="00D73215" w:rsidRDefault="009B24C1" w:rsidP="00D7321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レムナントと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TCKは神様が備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えら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れた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を見ることができなければならない。これを見るために皆さんは集まる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だ。この福音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私は何をする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のか」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という</w:t>
            </w:r>
            <w:r w:rsidRPr="009B24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絵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が出て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こなければ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ならない。これを成就させる方法は何か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8E5F9F5" w14:textId="5AB59DEE" w:rsidR="009B24C1" w:rsidRPr="00D73215" w:rsidRDefault="009B24C1" w:rsidP="00D7321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 40日間神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聞いて</w:t>
            </w:r>
          </w:p>
          <w:p w14:paraId="5A745669" w14:textId="731EB0C0" w:rsidR="009B24C1" w:rsidRPr="00D73215" w:rsidRDefault="009B24C1" w:rsidP="00D7321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確実な契約を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握って、心の一つにして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に専念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した。</w:t>
            </w:r>
          </w:p>
          <w:p w14:paraId="466B5200" w14:textId="7F7343F0" w:rsidR="009B24C1" w:rsidRPr="00D73215" w:rsidRDefault="009B24C1" w:rsidP="00D7321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2:1-18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すると聖霊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の満たし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臨んで、未来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</w:p>
          <w:p w14:paraId="1E35B719" w14:textId="34ADD2A6" w:rsidR="009B24C1" w:rsidRPr="00D73215" w:rsidRDefault="009B24C1" w:rsidP="00D7321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2:42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礼拝が生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て、</w:t>
            </w:r>
          </w:p>
          <w:p w14:paraId="0DBDFF8B" w14:textId="6FFB59BD" w:rsidR="009B24C1" w:rsidRPr="00D73215" w:rsidRDefault="009B24C1" w:rsidP="00D7321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2:46-47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みことばが成就し始めた。</w:t>
            </w:r>
          </w:p>
          <w:p w14:paraId="430AEAE9" w14:textId="58063A02" w:rsidR="009B24C1" w:rsidRDefault="009B24C1" w:rsidP="00D7321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こうして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その週に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メッセージ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流れを見る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67B9CCDD" w14:textId="77777777" w:rsidR="009B24C1" w:rsidRPr="00D73215" w:rsidRDefault="009B24C1" w:rsidP="00D7321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B21B200" w14:textId="60D14E37" w:rsidR="009B24C1" w:rsidRPr="00D73215" w:rsidRDefault="009B24C1" w:rsidP="00D7321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5千種族を生かそうとすれば</w:t>
            </w:r>
            <w:r w:rsidRPr="009B24C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三</w:t>
            </w:r>
            <w:r w:rsidRPr="009B24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つのこと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が必要だ。</w:t>
            </w:r>
          </w:p>
          <w:p w14:paraId="17229048" w14:textId="58B27DC7" w:rsidR="009B24C1" w:rsidRPr="00D73215" w:rsidRDefault="009B24C1" w:rsidP="009B24C1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1.5千種族に</w:t>
            </w:r>
            <w:r w:rsidRPr="009B24C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TCK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を送らなければならない。</w:t>
            </w:r>
          </w:p>
          <w:p w14:paraId="1EFFFE1B" w14:textId="77777777" w:rsidR="009B24C1" w:rsidRDefault="009B24C1" w:rsidP="009B24C1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1)RT 7人がみなTCK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った。(ヨセフとモーセ)</w:t>
            </w:r>
          </w:p>
          <w:p w14:paraId="44AF6BD2" w14:textId="77777777" w:rsidR="009B24C1" w:rsidRDefault="009B24C1" w:rsidP="009B24C1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16D75BAD" w14:textId="77777777" w:rsidR="009B24C1" w:rsidRPr="00D73215" w:rsidRDefault="009B24C1" w:rsidP="009B24C1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11BC42D7" w14:textId="5F95F4A6" w:rsidR="009B24C1" w:rsidRPr="00D73215" w:rsidRDefault="009B24C1" w:rsidP="009B24C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2)多民族半分がTCKだ。</w:t>
            </w:r>
          </w:p>
          <w:p w14:paraId="7E5CED98" w14:textId="62B73759" w:rsidR="009B24C1" w:rsidRPr="00D73215" w:rsidRDefault="009B24C1" w:rsidP="009B24C1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た者、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寄留者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、残りの者がみなTCKだ。</w:t>
            </w:r>
          </w:p>
          <w:p w14:paraId="78118513" w14:textId="16F78B67" w:rsidR="009B24C1" w:rsidRPr="00D73215" w:rsidRDefault="009B24C1" w:rsidP="009B24C1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2.5千種族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現場には</w:t>
            </w:r>
            <w:r w:rsidRPr="009B24C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CCK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を見つけて立てなければならない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74E2916" w14:textId="77777777" w:rsidR="009B24C1" w:rsidRDefault="009B24C1" w:rsidP="009B24C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1)アフリカ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532B1EB7" w14:textId="0755F2BE" w:rsidR="009B24C1" w:rsidRPr="00D73215" w:rsidRDefault="009B24C1" w:rsidP="009B24C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2)バヌアツ、オセアニア</w:t>
            </w:r>
          </w:p>
          <w:p w14:paraId="38463337" w14:textId="77777777" w:rsidR="009B24C1" w:rsidRPr="00D73215" w:rsidRDefault="009B24C1" w:rsidP="009B24C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3)南米</w:t>
            </w:r>
          </w:p>
          <w:p w14:paraId="2021F133" w14:textId="0195AD83" w:rsidR="009B24C1" w:rsidRPr="00D73215" w:rsidRDefault="009B24C1" w:rsidP="009B24C1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なぜ重要なのか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、５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千種族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入る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である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283C177" w14:textId="5C8ADE19" w:rsidR="009B24C1" w:rsidRPr="00D73215" w:rsidRDefault="009B24C1" w:rsidP="00D7321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５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千種族の最後の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はNCK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</w:t>
            </w:r>
          </w:p>
          <w:p w14:paraId="6AA21A6D" w14:textId="4FC5B3C1" w:rsidR="009B24C1" w:rsidRPr="00D73215" w:rsidRDefault="009B24C1" w:rsidP="009B24C1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RLS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RGSが知っていなければならない。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この人々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呼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んでこなければ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ならない。</w:t>
            </w:r>
          </w:p>
          <w:p w14:paraId="39B55E63" w14:textId="77777777" w:rsidR="009B24C1" w:rsidRDefault="009B24C1" w:rsidP="009B24C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1)捨てられた者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67DCAC4D" w14:textId="56774C42" w:rsidR="009B24C1" w:rsidRPr="00D73215" w:rsidRDefault="009B24C1" w:rsidP="009B24C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んでいる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者</w:t>
            </w:r>
          </w:p>
          <w:p w14:paraId="17CAE49C" w14:textId="2093062A" w:rsidR="009B24C1" w:rsidRPr="00D73215" w:rsidRDefault="009B24C1" w:rsidP="009B24C1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3)飢え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ている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者を生かさなければならない。</w:t>
            </w:r>
          </w:p>
          <w:p w14:paraId="75CA5DAE" w14:textId="662E2380" w:rsidR="009B24C1" w:rsidRPr="00181B2C" w:rsidRDefault="009B24C1" w:rsidP="009B24C1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△もし皆さんが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1人だけでも大統領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一人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よりもっと大きいのだ。このような人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をひとり救い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出して弟子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としたら、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大企業を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するより良い。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032210" w14:textId="77777777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_方向、</w:t>
            </w:r>
            <w:r w:rsidRPr="00E05EC0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内容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、目標が神様と合わなければならない。</w:t>
            </w:r>
          </w:p>
          <w:p w14:paraId="5CA85D95" w14:textId="76EDBDB6" w:rsidR="009B24C1" w:rsidRPr="00D73215" w:rsidRDefault="009B24C1" w:rsidP="00E05EC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千の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(特攻隊を作って千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タラッパンをしなさい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) - </w:t>
            </w:r>
            <w:r w:rsidRPr="00E05EC0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7ポイント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えられ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ている。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残りの者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、地域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生かす巡礼者、見張り人、散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た者、偵察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が準備されている。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もろもろの国の人々ために旗を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揚げ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言われた。一つの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地域でこの人を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595A98E" w14:textId="379EFF85" w:rsidR="009B24C1" w:rsidRPr="00D73215" w:rsidRDefault="009B24C1" w:rsidP="00E05EC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弟子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良い。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の人は全部を</w:t>
            </w:r>
            <w:r w:rsidRP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キリスト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一人にみな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まとめる。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カルバリの丘、オリーブ山、マルコ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の屋上の部屋の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契約(1,3,8)と</w:t>
            </w:r>
            <w:r w:rsidRPr="00E05EC0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すべて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入って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いる。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この祝福を味わわなければならない。</w:t>
            </w:r>
          </w:p>
          <w:p w14:paraId="5A67DA2A" w14:textId="5C4C4CB9" w:rsidR="009B24C1" w:rsidRPr="00D73215" w:rsidRDefault="009B24C1" w:rsidP="00E05EC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この弟子が再挑戦、再生産、再創造する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だ。この人が</w:t>
            </w:r>
            <w:r w:rsidRP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続けていのちの運動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。これを刻印、根、体質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なるようにし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2DFF5EF" w14:textId="3EDAC78C" w:rsidR="009B24C1" w:rsidRPr="00D73215" w:rsidRDefault="009B24C1" w:rsidP="00E05EC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△神様と方向が合わなければ間違った道で、神様の目標と合わなければ失敗者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なる。神様がく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ださった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内容でなければ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もっと大き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問題になる。</w:t>
            </w:r>
          </w:p>
          <w:p w14:paraId="64EA7E68" w14:textId="6A261176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_どのように</w:t>
            </w:r>
          </w:p>
          <w:p w14:paraId="0A861865" w14:textId="5178C045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1.24(味わう)</w:t>
            </w:r>
          </w:p>
          <w:p w14:paraId="29730CC6" w14:textId="77777777" w:rsidR="009B24C1" w:rsidRDefault="009B24C1" w:rsidP="00E05EC0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1)礼拝成功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6日間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ることができる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ように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礼拝の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ときに握った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みことばを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聖日に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刻印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させなさい。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礼拝の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すべてのことが回復するように祈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776D4D6" w14:textId="1F903A1A" w:rsidR="009B24C1" w:rsidRPr="00D73215" w:rsidRDefault="009B24C1" w:rsidP="00E05EC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2)毎日、毎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毎事件、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54CFF713" w14:textId="44C3EE86" w:rsidR="009B24C1" w:rsidRPr="00D73215" w:rsidRDefault="009B24C1" w:rsidP="00E05EC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3)集中が一回ずつ必要- RGS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RLSではこの運動をしなければならない。</w:t>
            </w:r>
          </w:p>
          <w:p w14:paraId="49466BDE" w14:textId="68C8FEBD" w:rsidR="009B24C1" w:rsidRPr="00D73215" w:rsidRDefault="009B24C1" w:rsidP="00E05EC0">
            <w:pPr>
              <w:widowControl/>
              <w:spacing w:line="200" w:lineRule="exact"/>
              <w:ind w:firstLineChars="200" w:firstLine="30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 40日間神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説明</w:t>
            </w:r>
          </w:p>
          <w:p w14:paraId="2DA506EE" w14:textId="2B9E3BD2" w:rsidR="009B24C1" w:rsidRPr="00D73215" w:rsidRDefault="009B24C1" w:rsidP="00E05EC0">
            <w:pPr>
              <w:widowControl/>
              <w:spacing w:line="200" w:lineRule="exact"/>
              <w:ind w:leftChars="200" w:left="42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心を一つにして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祈り-やぐらが作られれば旅程を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進む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ことができる。</w:t>
            </w:r>
          </w:p>
          <w:p w14:paraId="536FFB3E" w14:textId="69565273" w:rsidR="009B24C1" w:rsidRPr="00D73215" w:rsidRDefault="009B24C1" w:rsidP="00E05EC0">
            <w:pPr>
              <w:widowControl/>
              <w:spacing w:line="200" w:lineRule="exact"/>
              <w:ind w:leftChars="200" w:left="42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2:1-47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まことの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-未来が見え始め、毎日みことば成就、礼拝成功、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献金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(光の経済、3経済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回復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祈ってすべきだ。)</w:t>
            </w:r>
          </w:p>
          <w:p w14:paraId="2F4E8D3E" w14:textId="2FA60229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2.25(待つ)</w:t>
            </w:r>
          </w:p>
          <w:p w14:paraId="738D5BF0" w14:textId="6D694B92" w:rsidR="009B24C1" w:rsidRPr="00D73215" w:rsidRDefault="009B24C1" w:rsidP="00E05EC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1)三位一体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神様の力が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働く</w:t>
            </w:r>
          </w:p>
          <w:p w14:paraId="37E9A80C" w14:textId="625BC9F6" w:rsidR="009B24C1" w:rsidRPr="00D73215" w:rsidRDefault="009B24C1" w:rsidP="00E05EC0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2)御座の力が臨む。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によって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だけ世界福音化、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５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千種族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の門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を開けることが可能</w:t>
            </w:r>
          </w:p>
          <w:p w14:paraId="19E0A270" w14:textId="43C3D00F" w:rsidR="009B24C1" w:rsidRPr="00D73215" w:rsidRDefault="009B24C1" w:rsidP="00E05EC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3)これがやぐら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旅程を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25の道しるべを残す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51E44AC3" w14:textId="15DDAEA1" w:rsidR="009B24C1" w:rsidRPr="00D73215" w:rsidRDefault="009B24C1" w:rsidP="00E05EC0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4)時空超越の祈りを知るようになって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暗闇が崩れて237-5000する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空前絶後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が与えられる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3156C3E" w14:textId="18E47AA9" w:rsidR="009B24C1" w:rsidRPr="00D73215" w:rsidRDefault="009B24C1" w:rsidP="00E05EC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一度も聞けない人が多い。千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タラッパンを開きなさい。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こって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暗闇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防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がれるべきだ。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ただ福音、ただ聖霊でこそ世界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生かす。</w:t>
            </w:r>
          </w:p>
          <w:p w14:paraId="7A821B33" w14:textId="1D87B2C2" w:rsidR="009B24C1" w:rsidRPr="00D73215" w:rsidRDefault="009B24C1" w:rsidP="00E05EC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(挑戦)の作品を作ること-確実に見えれば行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きなさい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父の約束</w:t>
            </w:r>
            <w:r w:rsid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を待ちなさい。</w:t>
            </w:r>
          </w:p>
          <w:p w14:paraId="6C5A7C92" w14:textId="300A52A7" w:rsidR="009B24C1" w:rsidRDefault="009B24C1" w:rsidP="00E05EC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1)祈り300% </w:t>
            </w:r>
            <w:r w:rsid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2)伝道、宣教300% </w:t>
            </w:r>
            <w:r w:rsid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職業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</w:p>
          <w:p w14:paraId="5350BD14" w14:textId="77777777" w:rsidR="00E05EC0" w:rsidRPr="00D73215" w:rsidRDefault="00E05EC0" w:rsidP="00E05EC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091641A9" w14:textId="74BDC961" w:rsidR="009B24C1" w:rsidRPr="00413220" w:rsidRDefault="009B24C1" w:rsidP="00E05E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_今正確な世界福音化の契約</w:t>
            </w:r>
            <w:r w:rsid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瞬間に</w:t>
            </w:r>
            <w:r w:rsid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05EC0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三位一体</w:t>
            </w:r>
            <w:r w:rsid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</w:t>
            </w:r>
            <w:r w:rsid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働かれ、</w:t>
            </w:r>
            <w:r w:rsidR="00E05EC0" w:rsidRP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暗闇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が崩れる。</w:t>
            </w:r>
            <w:r w:rsidRP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御座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="00E05EC0" w:rsidRP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神の</w:t>
            </w:r>
            <w:r w:rsidRPr="00E05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国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が成り立つ。</w:t>
            </w: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2781EB82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>7∙7∙7のモデル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44、</w:t>
            </w:r>
            <w:r w:rsidR="00D73215" w:rsidRPr="00D73215">
              <w:rPr>
                <w:rFonts w:ascii="ＭＳ ゴシック" w:eastAsia="ＭＳ ゴシック" w:hAnsi="ＭＳ ゴシック"/>
                <w:sz w:val="16"/>
                <w:szCs w:val="18"/>
              </w:rPr>
              <w:t>RGS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="00D73215" w:rsidRPr="00D73215">
              <w:rPr>
                <w:rFonts w:ascii="ＭＳ ゴシック" w:eastAsia="ＭＳ ゴシック" w:hAnsi="ＭＳ ゴシック"/>
                <w:sz w:val="16"/>
                <w:szCs w:val="18"/>
              </w:rPr>
              <w:t>RLS修練会</w:t>
            </w:r>
          </w:p>
          <w:p w14:paraId="0812DB95" w14:textId="3F1AD2F3" w:rsidR="00925E83" w:rsidRPr="00E02AB1" w:rsidRDefault="00D73215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散らされた弟子は学校を生かすべき</w:t>
            </w:r>
            <w:r w:rsidRPr="00D73215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(使 19:21)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9B24C1" w:rsidRPr="008C44A2" w14:paraId="69356A00" w14:textId="77777777" w:rsidTr="009B24C1">
        <w:trPr>
          <w:trHeight w:val="1384"/>
        </w:trPr>
        <w:tc>
          <w:tcPr>
            <w:tcW w:w="4815" w:type="dxa"/>
            <w:vMerge/>
          </w:tcPr>
          <w:p w14:paraId="19ECB326" w14:textId="77777777" w:rsidR="009B24C1" w:rsidRPr="004101E4" w:rsidRDefault="009B24C1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63F66BA2" w14:textId="5AED59E8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今どんなことが起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こっているのか。</w:t>
            </w:r>
          </w:p>
          <w:p w14:paraId="2FF75882" w14:textId="6C46E961" w:rsidR="009B24C1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B24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三位一体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神様が皆さんが正確な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瞬間に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働かれ始める。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を握って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行くところに</w:t>
            </w:r>
            <w:r w:rsidRPr="009B24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暗闇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が崩れて、</w:t>
            </w:r>
            <w:r w:rsidRPr="009B24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御座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Pr="009B24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神の国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成り立つ。</w:t>
            </w:r>
          </w:p>
          <w:p w14:paraId="673D9A4D" w14:textId="77777777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73C27D83" w14:textId="77777777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B24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使</w:t>
            </w:r>
            <w:r w:rsidRPr="009B24C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17:1-9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会堂に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入って三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回の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安息日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間教え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たとき、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神様がヤソンひとりを祝福された。</w:t>
            </w: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6409D6" w14:textId="6ACEA52D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B24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使</w:t>
            </w:r>
            <w:r w:rsidRPr="009B24C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18:1-4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プリスカ夫婦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してコリント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地域の会堂に入った。神様は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プリスカ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夫婦にローマ福音化、世界福音化する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ほど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祝福された。イエス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様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「神の国と神の義とをまず求めなさい。そうすれば、これらのことはすべて加えて与えられる」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と約束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</w:p>
          <w:p w14:paraId="74DA1D3F" w14:textId="77777777" w:rsidR="009B24C1" w:rsidRPr="00D73215" w:rsidRDefault="009B24C1" w:rsidP="00D7321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B24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使</w:t>
            </w:r>
            <w:r w:rsidRPr="009B24C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19:8-20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こうしたところに神様が...</w:t>
            </w:r>
          </w:p>
          <w:p w14:paraId="45A05075" w14:textId="77777777" w:rsidR="009B24C1" w:rsidRDefault="009B24C1" w:rsidP="00E579DE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事実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にメインに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神様はすべてを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れた。</w:t>
            </w:r>
          </w:p>
          <w:p w14:paraId="2FB7F375" w14:textId="77777777" w:rsidR="00E05EC0" w:rsidRDefault="00E05EC0" w:rsidP="00E579DE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09F1CD3D" w14:textId="77777777" w:rsidR="00E05EC0" w:rsidRDefault="00E05EC0" w:rsidP="00E579DE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78E04FFA" w14:textId="77777777" w:rsidR="00E05EC0" w:rsidRDefault="00E05EC0" w:rsidP="00E579DE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698D073E" w14:textId="77777777" w:rsidR="00E05EC0" w:rsidRDefault="00E05EC0" w:rsidP="00E579DE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2EF2166" w14:textId="46BBE1D8" w:rsidR="00E05EC0" w:rsidRPr="004101E4" w:rsidRDefault="00E05EC0" w:rsidP="00E579DE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9B24C1" w:rsidRPr="004101E4" w:rsidRDefault="009B24C1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00B460B6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50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513371B7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14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10C6917B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D73215">
              <w:rPr>
                <w:rFonts w:ascii="ＭＳ ゴシック" w:eastAsia="ＭＳ ゴシック" w:hAnsi="ＭＳ ゴシック" w:hint="eastAsia"/>
                <w:sz w:val="14"/>
                <w:szCs w:val="16"/>
              </w:rPr>
              <w:t>50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0D1139D6" w:rsidR="004B1B26" w:rsidRPr="00C06B05" w:rsidRDefault="00D73215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D73215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三つの庭</w:t>
            </w:r>
            <w:r w:rsidRPr="00D73215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300% 24•25•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永遠</w:t>
            </w:r>
            <w:r w:rsidRPr="00D73215">
              <w:rPr>
                <w:rFonts w:ascii="ＭＳ ゴシック" w:eastAsia="ＭＳ ゴシック" w:hAnsi="ＭＳ ゴシック"/>
                <w:sz w:val="18"/>
                <w:szCs w:val="20"/>
              </w:rPr>
              <w:t>システム(ヨハ 2:13-22)</w:t>
            </w:r>
          </w:p>
        </w:tc>
        <w:tc>
          <w:tcPr>
            <w:tcW w:w="5149" w:type="dxa"/>
            <w:gridSpan w:val="3"/>
          </w:tcPr>
          <w:p w14:paraId="7D5A962D" w14:textId="2DA283BE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03D84025" w:rsidR="004B1B26" w:rsidRPr="00D7468C" w:rsidRDefault="00D73215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3215">
              <w:rPr>
                <w:rFonts w:ascii="ＭＳ ゴシック" w:eastAsia="ＭＳ ゴシック" w:hAnsi="ＭＳ ゴシック" w:hint="eastAsia"/>
                <w:sz w:val="18"/>
                <w:szCs w:val="20"/>
              </w:rPr>
              <w:t>祈りを新しくはじめなければなりません</w:t>
            </w:r>
            <w:r w:rsidRPr="00D73215">
              <w:rPr>
                <w:rFonts w:ascii="ＭＳ ゴシック" w:eastAsia="ＭＳ ゴシック" w:hAnsi="ＭＳ ゴシック"/>
                <w:sz w:val="18"/>
                <w:szCs w:val="20"/>
              </w:rPr>
              <w:t>(Ⅱコリ 1:11)</w:t>
            </w:r>
          </w:p>
        </w:tc>
        <w:tc>
          <w:tcPr>
            <w:tcW w:w="5149" w:type="dxa"/>
          </w:tcPr>
          <w:p w14:paraId="59B92978" w14:textId="0CFCF5CE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D73215" w:rsidRPr="00D73215">
              <w:rPr>
                <w:rFonts w:ascii="ＭＳ ゴシック" w:eastAsia="ＭＳ ゴシック" w:hAnsi="ＭＳ ゴシック" w:hint="eastAsia"/>
                <w:sz w:val="14"/>
                <w:szCs w:val="16"/>
              </w:rPr>
              <w:t>礼拝委員会献身礼拝</w:t>
            </w:r>
          </w:p>
          <w:p w14:paraId="4A6F6E6C" w14:textId="37DCF7E4" w:rsidR="004B1B26" w:rsidRPr="00C241A5" w:rsidRDefault="00D73215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D73215">
              <w:rPr>
                <w:rFonts w:ascii="ＭＳ ゴシック" w:eastAsia="ＭＳ ゴシック" w:hAnsi="ＭＳ ゴシック" w:hint="eastAsia"/>
                <w:sz w:val="18"/>
                <w:szCs w:val="20"/>
              </w:rPr>
              <w:t>礼拝は何を探さなければなりませんか</w:t>
            </w:r>
            <w:r w:rsidRPr="00D73215">
              <w:rPr>
                <w:rFonts w:ascii="ＭＳ ゴシック" w:eastAsia="ＭＳ ゴシック" w:hAnsi="ＭＳ ゴシック"/>
                <w:sz w:val="18"/>
                <w:szCs w:val="20"/>
              </w:rPr>
              <w:t>(ガラ 2:10-20)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06297729" w14:textId="7AA860DA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ある人々は現実がとても難しい。未来心配、</w:t>
            </w:r>
            <w:r w:rsidR="00B15E6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どのように私が生きなければならない</w:t>
            </w:r>
            <w:r w:rsidR="00B15E6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</w:t>
            </w:r>
            <w:r w:rsidR="00B15E6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心配する人もいる。福音</w:t>
            </w:r>
            <w:r w:rsidR="00B15E6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悟ればそれが祝福になる。それ</w:t>
            </w:r>
            <w:r w:rsidR="00B15E6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一番低いところ</w:t>
            </w:r>
            <w:r w:rsidR="00B15E6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、一番価値あること、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300%を準備する</w:t>
            </w:r>
            <w:r w:rsidR="00B15E6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私は小学校、幼年日曜学校は小グループでみことばフォーラム</w:t>
            </w:r>
            <w:r w:rsidR="00B15E6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をして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、中高等部は福音メッセージ、手紙を書いて与えて、青年たちは伝道学校を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始めた。ヨンドに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入って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からは、伝道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のが難しいというので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手紙を読んで説明するようにしたが、その福音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手紙が外国はもちろん、北朝鮮まで入って変化が起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こり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始めた。</w:t>
            </w:r>
          </w:p>
          <w:p w14:paraId="7FCD0F19" w14:textId="28987FB6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_300%</w:t>
            </w:r>
          </w:p>
          <w:p w14:paraId="565951C5" w14:textId="1AE72A6D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300%準備し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一番低いところ、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そう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でなければ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さらに低いところ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行って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最も価値ある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ことを見つけなさい。</w:t>
            </w:r>
          </w:p>
          <w:p w14:paraId="7165ADFB" w14:textId="5EB2859C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御座のやぐら、旅程、道しるべ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祈ることが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300%だ。</w:t>
            </w:r>
          </w:p>
          <w:p w14:paraId="2D407B5E" w14:textId="48C23651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救いの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、みことば成就、祈り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えの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中に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ることが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300%だ。</w:t>
            </w:r>
          </w:p>
          <w:p w14:paraId="58755DA5" w14:textId="0000154C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タラント、現場性、未来を見るシステム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持てば何をしても成功する。</w:t>
            </w:r>
          </w:p>
          <w:p w14:paraId="700D3A87" w14:textId="6F8AE632" w:rsidR="00D73215" w:rsidRPr="00D73215" w:rsidRDefault="00D73215" w:rsidP="00530285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△三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庭の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300%のシステム</w:t>
            </w:r>
            <w:r w:rsidRPr="00530285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24</w:t>
            </w:r>
            <w:r w:rsidR="00530285" w:rsidRP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、</w:t>
            </w:r>
            <w:r w:rsidRPr="00530285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25</w:t>
            </w:r>
            <w:r w:rsidR="00530285" w:rsidRP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、永遠</w:t>
            </w:r>
            <w:r w:rsidRPr="00530285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 xml:space="preserve"> 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-今私たちの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大路を造っているときなので、これから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多くの人材が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だろう。それ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庭を完全に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300%準備、24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25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、永遠に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することを作らなければならない。</w:t>
            </w:r>
          </w:p>
          <w:p w14:paraId="468B3D6F" w14:textId="77777777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</w:p>
          <w:p w14:paraId="0A336F6A" w14:textId="3EADF3B7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私の中に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(祈り)</w:t>
            </w:r>
          </w:p>
          <w:p w14:paraId="1052BFC4" w14:textId="4287694A" w:rsidR="00530285" w:rsidRDefault="00D73215" w:rsidP="00530285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７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やぐら-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中に一番最初に7やぐらが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建つのだ。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これが祈りの庭で、癒やしの庭だ。</w:t>
            </w:r>
          </w:p>
          <w:p w14:paraId="21D162E2" w14:textId="12350FE0" w:rsidR="00D73215" w:rsidRPr="00D73215" w:rsidRDefault="00D73215" w:rsidP="00530285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2)７旅程を祈り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によって進む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ことが異邦人の庭だ。</w:t>
            </w:r>
          </w:p>
          <w:p w14:paraId="13183C68" w14:textId="145C1E2B" w:rsidR="00D73215" w:rsidRPr="00D73215" w:rsidRDefault="00D73215" w:rsidP="00530285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７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道しるべ-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ほかの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人、次世代が見て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来なさい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これが子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たちの庭だ。</w:t>
            </w:r>
          </w:p>
          <w:p w14:paraId="4F60A14F" w14:textId="2CFE148A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現場に</w:t>
            </w:r>
          </w:p>
          <w:p w14:paraId="60A72E09" w14:textId="77777777" w:rsidR="00530285" w:rsidRDefault="00D73215" w:rsidP="00530285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13:1-4パウロが一番最初に訪ねて行ったところが異邦人の庭、祈りで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出したのだ。</w:t>
            </w:r>
          </w:p>
          <w:p w14:paraId="6778E758" w14:textId="0EB6A50B" w:rsidR="00D73215" w:rsidRPr="00D73215" w:rsidRDefault="00D73215" w:rsidP="00530285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13:5-12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癒やす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庭だ。</w:t>
            </w:r>
          </w:p>
          <w:p w14:paraId="24500778" w14:textId="52C9F852" w:rsidR="00D73215" w:rsidRPr="00D73215" w:rsidRDefault="00D73215" w:rsidP="00530285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17:1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18:4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19:8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会堂を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訪ねて行ったのだ。</w:t>
            </w:r>
          </w:p>
          <w:p w14:paraId="5446952D" w14:textId="294845F8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教会に</w:t>
            </w:r>
          </w:p>
          <w:p w14:paraId="32D5BE22" w14:textId="570F8AB0" w:rsidR="00D73215" w:rsidRPr="00D73215" w:rsidRDefault="00D73215" w:rsidP="00530285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1)弟子-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教会の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中には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これ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できる弟子も育てなければならない。</w:t>
            </w:r>
          </w:p>
          <w:p w14:paraId="4CEBEF93" w14:textId="7A826296" w:rsidR="00D73215" w:rsidRPr="00D73215" w:rsidRDefault="00D73215" w:rsidP="00530285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2)メッセージ-これ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できるメッセージもなければならない。</w:t>
            </w:r>
          </w:p>
          <w:p w14:paraId="1252B059" w14:textId="15B1C87D" w:rsidR="00D73215" w:rsidRPr="00D73215" w:rsidRDefault="00D73215" w:rsidP="00530285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3)施設-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教会の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中に三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庭の施設を作っておけば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辺境地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であっても来る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094406ED" w14:textId="77777777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1BA8C345" w14:textId="03DDD19D" w:rsidR="00D73215" w:rsidRPr="00D73215" w:rsidRDefault="00D73215" w:rsidP="00530285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多民族特別礼拝が別々になければならない。多民族だけ集めてする礼拝はメッセージが変わる。</w:t>
            </w:r>
          </w:p>
          <w:p w14:paraId="2E2EB83C" w14:textId="6FBF197F" w:rsidR="00D73215" w:rsidRPr="00D73215" w:rsidRDefault="00D73215" w:rsidP="00D73215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癒やしのための礼拝も別々になければならない。</w:t>
            </w:r>
          </w:p>
          <w:p w14:paraId="0874B0B9" w14:textId="3FF0AC36" w:rsidR="000D1731" w:rsidRPr="00606CF3" w:rsidRDefault="00D73215" w:rsidP="00530285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3.RTは月を定めておいて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ある月には教役者が行ってレムナントに祝福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祈祷をし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て、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ある月には長老が行って人生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話して、祝福祈祷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を実際に作</w:t>
            </w:r>
            <w:r w:rsidR="0053028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202782C0" w14:textId="44467B21" w:rsidR="00D73215" w:rsidRPr="00D73215" w:rsidRDefault="00D73215" w:rsidP="00DD719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を通して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新しくならなければならない。祈り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を通して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学業、産業すべきだ。</w:t>
            </w:r>
          </w:p>
          <w:p w14:paraId="1EA9B17A" w14:textId="7A82CCE9" w:rsidR="00D73215" w:rsidRPr="00D73215" w:rsidRDefault="00D73215" w:rsidP="00DD719A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祈る時だけ脳と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霊が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かされ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て御座の背景を味わうことができる。祈り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分かるということは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福音をよく理解した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だ。福音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味わう祈りが始まらなければならない。</w:t>
            </w:r>
          </w:p>
          <w:p w14:paraId="7C632011" w14:textId="56306DA3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朝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時間を完全に回復し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なさい-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すべての力、健康回復</w:t>
            </w:r>
          </w:p>
          <w:p w14:paraId="7525EC31" w14:textId="6F197DCD" w:rsidR="00D73215" w:rsidRPr="00D73215" w:rsidRDefault="00D73215" w:rsidP="00DD719A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今、ここで、ゆっくり長く呼吸して祈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。朝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(力)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昼(確認)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、夜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(答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034A0137" w14:textId="11026885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世界福音化したパウロとそのチームが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した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祈りを持って行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491D40BE" w14:textId="25AAFE67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_パウロチームの周囲の人々が祈り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受けられなかった理由</w:t>
            </w:r>
          </w:p>
          <w:p w14:paraId="4970AEE4" w14:textId="77777777" w:rsidR="005B45AD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福音ではないことを福音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だと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考え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</w:p>
          <w:p w14:paraId="434C2222" w14:textId="77777777" w:rsidR="00DD719A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1)教会の雰囲気(使11:1-18) </w:t>
            </w:r>
          </w:p>
          <w:p w14:paraId="775F4F13" w14:textId="3FFC0B59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2)福音よりユダヤ人の法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強調(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ガラ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2:1-20)</w:t>
            </w:r>
          </w:p>
          <w:p w14:paraId="1E698E21" w14:textId="472ECD21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中の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要塞を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なくすこと-みことばの力(Ⅱコリ10:4-5)</w:t>
            </w:r>
          </w:p>
          <w:p w14:paraId="53BB67DD" w14:textId="656D4B87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ではない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答え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だと考え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た-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ができず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大変だ</w:t>
            </w:r>
          </w:p>
          <w:p w14:paraId="578C5962" w14:textId="1A3E5935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1)ヨセフの兄たち(ヨセフに勝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った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 -ヨセフ(神様が私を送られ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67A58911" w14:textId="77777777" w:rsidR="005B45AD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サウル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王(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王の座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 -ダビデ(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主が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私の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羊飼い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) </w:t>
            </w:r>
          </w:p>
          <w:p w14:paraId="3E4DE51C" w14:textId="14AB850D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3)アハブ王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オバデヤ(預言者保護)</w:t>
            </w:r>
          </w:p>
          <w:p w14:paraId="3FFB70DE" w14:textId="3E7E66F6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未来ではない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を未来だと考え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</w:p>
          <w:p w14:paraId="2C25BDDB" w14:textId="15E38192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1)奴隷根性(奴隷が未来)-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血のいけにえをささ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げに行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(出3:18)</w:t>
            </w:r>
          </w:p>
          <w:p w14:paraId="3EF13FCB" w14:textId="4B486447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2)捕虜根性(サタンの奴隷、捕虜)-インマヌエル(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7:14)</w:t>
            </w:r>
          </w:p>
          <w:p w14:paraId="4829224A" w14:textId="604B7D6C" w:rsidR="00D73215" w:rsidRPr="00D73215" w:rsidRDefault="00D73215" w:rsidP="00DD719A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3)属国(過去に捕えられる)-聖霊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の満たし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力を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受けて地の果てまで証人(使1:8)</w:t>
            </w:r>
          </w:p>
          <w:p w14:paraId="6D155F06" w14:textId="3C6BAA2B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_パウロチームが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した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</w:t>
            </w:r>
          </w:p>
          <w:p w14:paraId="4D47E592" w14:textId="096BFDBB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全体が霊的に通じる祈り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(祈りリレー)</w:t>
            </w:r>
          </w:p>
          <w:p w14:paraId="3DF1259F" w14:textId="5DC6904E" w:rsidR="00D73215" w:rsidRPr="00D73215" w:rsidRDefault="00D73215" w:rsidP="00DD719A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ロマ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1:9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Iコリ1:4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Ⅱコリ1:11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、ピリ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1:3-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4、コロ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1:3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Iテサ1:2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あなたがたの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ために休ま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ずに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る、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神様が私の証人、祈るたびに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あなたがたのことを覚え、いつも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感謝、祈りで私たちを助け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てください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2F52E58A" w14:textId="259ADE39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創造の光を味わうキャンプ祈り</w:t>
            </w:r>
          </w:p>
          <w:p w14:paraId="3F2BD02E" w14:textId="77777777" w:rsidR="005B45AD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13:1-4聖霊の導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きが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見える時まで祈り</w:t>
            </w:r>
          </w:p>
          <w:p w14:paraId="1A3CB6A7" w14:textId="326E9F6D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16:6-10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門がふさがったときに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祈り(マケドニア)</w:t>
            </w:r>
          </w:p>
          <w:p w14:paraId="2637DE24" w14:textId="351BF210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19:1-7マルコの屋上の部屋で起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こった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祈り体験</w:t>
            </w:r>
          </w:p>
          <w:p w14:paraId="04DCAA2E" w14:textId="0C222DB3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現場変化させる癒やし祈り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(使13,16,19)</w:t>
            </w:r>
          </w:p>
          <w:p w14:paraId="20796C8C" w14:textId="42FC5211" w:rsidR="00D73215" w:rsidRPr="00D73215" w:rsidRDefault="005B45AD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魔術師</w:t>
            </w:r>
            <w:r w:rsidR="00D73215"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、暗闇文化、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悪霊に</w:t>
            </w:r>
            <w:r w:rsidR="00D73215"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つかれた者、不治病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="00D73215"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者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="00D73215"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癒やし</w:t>
            </w:r>
          </w:p>
          <w:p w14:paraId="2FE523C6" w14:textId="64E52A2B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世界福音化する経済祈り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(ロマ16:1-27)</w:t>
            </w:r>
          </w:p>
          <w:p w14:paraId="382BF93D" w14:textId="77777777" w:rsidR="005B45AD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1)支援者、同労者、家主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3経済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回復する祈り奥義チーム</w:t>
            </w:r>
          </w:p>
          <w:p w14:paraId="049A405F" w14:textId="621E1C2E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2)サタンが降参</w:t>
            </w:r>
          </w:p>
          <w:p w14:paraId="2CA41D08" w14:textId="3913C402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3)隠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されていたことを与えられた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5D585D2E" w14:textId="421760A5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4)献金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光の経済</w:t>
            </w:r>
            <w:r w:rsidR="00DD71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3経済</w:t>
            </w:r>
            <w:r w:rsidR="00DD71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祝福</w:t>
            </w:r>
            <w:r w:rsidR="00DD71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るように祈り</w:t>
            </w:r>
          </w:p>
          <w:p w14:paraId="21FB903E" w14:textId="53EE7988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5)300%祝福を受けたパウロチーム</w:t>
            </w:r>
          </w:p>
          <w:p w14:paraId="12800EE7" w14:textId="0E1A53E7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5.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人生に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最も重要な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お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いて御座の祈り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(Ⅱコリ12:1-10)</w:t>
            </w:r>
          </w:p>
          <w:p w14:paraId="55C860E0" w14:textId="33CAD3D4" w:rsidR="00D73215" w:rsidRPr="00D73215" w:rsidRDefault="00D73215" w:rsidP="00DD71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弱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誇る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-神様が強く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働かれるゆえに</w:t>
            </w:r>
          </w:p>
          <w:p w14:paraId="03394A9E" w14:textId="77777777" w:rsidR="00D73215" w:rsidRPr="00D7321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_祈りの完成24</w:t>
            </w:r>
          </w:p>
          <w:p w14:paraId="199FE3DF" w14:textId="2A23DF55" w:rsidR="00606CF3" w:rsidRPr="004F3F95" w:rsidRDefault="00D73215" w:rsidP="005B45A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今、ここで祈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。ある日</w:t>
            </w:r>
            <w:r w:rsidRPr="00D7321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25に変わって、永遠の作品が出てくる。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すべてを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変え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。良心を持って神様に質問すれば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が出てくる。声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出して祈る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脳、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、からだに影響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が与えられ、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癒やしが起</w:t>
            </w:r>
            <w:r w:rsidR="005B45A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</w:t>
            </w:r>
            <w:r w:rsidRPr="00D7321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1649EC67" w14:textId="5669F9DA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礼拝する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とき、</w:t>
            </w:r>
            <w:r w:rsidRP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どんなこと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が起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のか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B15E6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三位一体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神様が</w:t>
            </w:r>
            <w:r w:rsidRPr="00B15E6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霊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で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働かれる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暗闇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（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サタン)が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砕かれる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御座の力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現れる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天の軍勢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御使い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動員)</w:t>
            </w:r>
          </w:p>
          <w:p w14:paraId="2CFEF1B4" w14:textId="16362AD7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_サタンの目的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礼拝を奪っていくこと</w:t>
            </w:r>
          </w:p>
          <w:p w14:paraId="3965723B" w14:textId="69F50985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礼拝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-賛美を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担当し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ていた御使い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が堕落</w:t>
            </w:r>
          </w:p>
          <w:p w14:paraId="51EA1486" w14:textId="0633D7C7" w:rsidR="00D73215" w:rsidRPr="00D73215" w:rsidRDefault="00D73215" w:rsidP="00B15E6F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2.12戦略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-あなたが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神様のようにな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るべき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、ネフィリム(力)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私たちは一つ(バベルの塔)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偶像崇拝(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偽物の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答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罠</w:t>
            </w:r>
          </w:p>
          <w:p w14:paraId="697FACE3" w14:textId="433ABF48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マタ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4:1-11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礼拝対象を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変え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60019DD2" w14:textId="20136C98" w:rsidR="00D73215" w:rsidRPr="00D73215" w:rsidRDefault="00D73215" w:rsidP="00B15E6F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4.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ガラ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2:10-</w:t>
            </w:r>
            <w:r w:rsidRPr="00B15E6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 xml:space="preserve"> 20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がくださった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契約が何か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知らずにユダヤ人の法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強調</w:t>
            </w:r>
          </w:p>
          <w:p w14:paraId="43653415" w14:textId="52A81850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△礼拝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奪われればみな奪われる。答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えを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受ける人は礼拝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みことばの流れ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を逃さ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ない。</w:t>
            </w:r>
          </w:p>
          <w:p w14:paraId="3E9C5904" w14:textId="51F10D13" w:rsidR="00D73215" w:rsidRPr="00D73215" w:rsidRDefault="00D73215" w:rsidP="00B15E6F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15E6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RT7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の共通点-礼拝成功(基準は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主の霊に満たされる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こと、未信者が見て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神様があなた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を祝福される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だな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</w:t>
            </w:r>
          </w:p>
          <w:p w14:paraId="0F0FBA95" w14:textId="42E3382E" w:rsidR="00D73215" w:rsidRPr="00D73215" w:rsidRDefault="00D73215" w:rsidP="00B15E6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15E6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1,3,8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これがマルコの屋上の部屋に臨んだ</w:t>
            </w:r>
            <w:r w:rsidRPr="00B15E6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使2:1-47</w:t>
            </w:r>
          </w:p>
          <w:p w14:paraId="6975AE95" w14:textId="693B5899" w:rsidR="00D73215" w:rsidRPr="00D73215" w:rsidRDefault="00D73215" w:rsidP="00B15E6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これをその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とおり握った人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がパウロ</w:t>
            </w:r>
            <w:r w:rsidRP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使</w:t>
            </w:r>
            <w:r w:rsidRPr="00B15E6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19:8</w:t>
            </w:r>
          </w:p>
          <w:p w14:paraId="62B77CC4" w14:textId="6012E407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_三位一体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神様の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、暗闇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縛られる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、御座の力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起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時</w:t>
            </w:r>
          </w:p>
          <w:p w14:paraId="3FB30C67" w14:textId="11F186AB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正確な契約を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握った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時</w:t>
            </w:r>
          </w:p>
          <w:p w14:paraId="52EFA28F" w14:textId="5A025CD5" w:rsidR="00D73215" w:rsidRPr="00D73215" w:rsidRDefault="00D73215" w:rsidP="00B15E6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1)福音に関する契約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2)伝道と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つながった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契約</w:t>
            </w:r>
          </w:p>
          <w:p w14:paraId="04A1BE98" w14:textId="0A50854F" w:rsidR="00D73215" w:rsidRPr="00D73215" w:rsidRDefault="00D73215" w:rsidP="00B15E6F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9:15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11:25-26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18:1-4選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ばれた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器という契約を受けたパウロがバルナバと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プリスカ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夫婦に会った。完全な契約を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握った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24C334B0" w14:textId="5C38DBFF" w:rsidR="00D73215" w:rsidRPr="00D73215" w:rsidRDefault="00D73215" w:rsidP="00B15E6F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△伝道特攻隊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作ってみなさい。同時に千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所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タラッパン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運動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をしなさい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。神様が残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た者、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神様が備えておかれた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巡礼者、征服者、散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らされ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た者、見張り人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なる人物が待っている。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その人を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探す作業をしなければならない。みことばが伝えられて暗闇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が打ち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倒さ</w:t>
            </w:r>
            <w:r w:rsid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れ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なければならない。</w:t>
            </w:r>
          </w:p>
          <w:p w14:paraId="0EF02AD8" w14:textId="49D28D54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勝つ光のキャンプ契約</w:t>
            </w:r>
            <w:r w:rsidR="00DD71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を握る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時</w:t>
            </w:r>
          </w:p>
          <w:p w14:paraId="2EA84C74" w14:textId="70D084AA" w:rsidR="00D73215" w:rsidRPr="00D73215" w:rsidRDefault="00D73215" w:rsidP="00B15E6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2:1-47マルコの屋上の部屋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13:1-4初めての宣教師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</w:p>
          <w:p w14:paraId="24D515BD" w14:textId="0EED873C" w:rsidR="00E83CD4" w:rsidRDefault="00D73215" w:rsidP="00B15E6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16:6-10もっと大きい地域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生かすためにマケドニア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へ</w:t>
            </w:r>
          </w:p>
          <w:p w14:paraId="0989C986" w14:textId="78151F8C" w:rsidR="00D73215" w:rsidRPr="00D73215" w:rsidRDefault="00D73215" w:rsidP="00B15E6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19:21ローマ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へ</w:t>
            </w:r>
          </w:p>
          <w:p w14:paraId="7FB29B0C" w14:textId="5D68451A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御座のやぐら、旅程、道しるべが成り立つことが礼拝</w:t>
            </w:r>
          </w:p>
          <w:p w14:paraId="01F3145F" w14:textId="0ADF8041" w:rsidR="00D73215" w:rsidRPr="00D73215" w:rsidRDefault="00D73215" w:rsidP="00B15E6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1)三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超越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時空超越、237-5000超越、空前絶後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の働き</w:t>
            </w:r>
          </w:p>
          <w:p w14:paraId="65614179" w14:textId="6AC775F0" w:rsidR="00D73215" w:rsidRPr="00D73215" w:rsidRDefault="00D73215" w:rsidP="00B15E6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2)300%の時刻表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WIOS,OURS,Always WITHシステム</w:t>
            </w:r>
          </w:p>
          <w:p w14:paraId="5F19AB4E" w14:textId="19B8498C" w:rsidR="00D73215" w:rsidRPr="00D73215" w:rsidRDefault="00D73215" w:rsidP="00B15E6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3)裏面契約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秘密決死隊、ホーリーメイソン、レムナントミニスター</w:t>
            </w:r>
          </w:p>
          <w:p w14:paraId="76CDB2D6" w14:textId="73B0FDD8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祝福を</w:t>
            </w:r>
            <w:r w:rsidRPr="00B15E6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次世代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に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伝達</w:t>
            </w:r>
          </w:p>
          <w:p w14:paraId="1D482272" w14:textId="77777777" w:rsidR="00E83CD4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17:1キリストの完全性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18:4礼拝の完全性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</w:p>
          <w:p w14:paraId="16BF77EE" w14:textId="0CD0D907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19:8答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の完全性</w:t>
            </w:r>
          </w:p>
          <w:p w14:paraId="2BD3C8F0" w14:textId="62A906A7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みことば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すべての教役者は神様</w:t>
            </w:r>
            <w:r w:rsidR="00E83C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みことばの流れに</w:t>
            </w:r>
            <w:r w:rsid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仕えている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こと、信徒は神様の</w:t>
            </w:r>
            <w:r w:rsidRPr="00D732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みことばの流れ</w:t>
            </w:r>
            <w:r w:rsid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を握るべき</w:t>
            </w:r>
          </w:p>
          <w:p w14:paraId="76D05715" w14:textId="511657A7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祈り</w:t>
            </w:r>
            <w:r w:rsid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代表</w:t>
            </w:r>
            <w:r w:rsid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重要、長老、牧師に</w:t>
            </w:r>
            <w:r w:rsid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あ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る祝福権</w:t>
            </w:r>
          </w:p>
          <w:p w14:paraId="31A9ADCD" w14:textId="5C886850" w:rsidR="00D73215" w:rsidRPr="00D73215" w:rsidRDefault="00B15E6F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賛美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="00D73215"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神様に栄光、すべての民と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御使い</w:t>
            </w:r>
            <w:r w:rsidR="00D73215"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</w:t>
            </w:r>
            <w:r w:rsidR="00D73215"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、暗闇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="00D73215"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勢力が崩れる。</w:t>
            </w:r>
          </w:p>
          <w:p w14:paraId="458B04C1" w14:textId="0DFD131F" w:rsidR="00D73215" w:rsidRPr="00D73215" w:rsidRDefault="00D73215" w:rsidP="00D7321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献金</w:t>
            </w:r>
            <w:r w:rsid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最も良心的に、心を込めて、良い</w:t>
            </w:r>
            <w:r w:rsid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ものを</w:t>
            </w:r>
            <w:r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すべき。3経済掌握、貧困が退いて300%回復</w:t>
            </w:r>
          </w:p>
          <w:p w14:paraId="25653C38" w14:textId="4B2FEC45" w:rsidR="007B1209" w:rsidRPr="004A7622" w:rsidRDefault="00B15E6F" w:rsidP="00D73215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15E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祝祷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="00D73215"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長老、牧師、親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="00D73215"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とき、</w:t>
            </w:r>
            <w:r w:rsidR="00D73215"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祝福権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="00D73215" w:rsidRPr="00D7321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ある。</w:t>
            </w:r>
          </w:p>
        </w:tc>
      </w:tr>
    </w:tbl>
    <w:p w14:paraId="4C498B54" w14:textId="55F5BDEA" w:rsidR="004B1B26" w:rsidRPr="000C2C58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0C2C58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B236" w14:textId="77777777" w:rsidR="002035D6" w:rsidRDefault="002035D6" w:rsidP="001A01E3">
      <w:r>
        <w:separator/>
      </w:r>
    </w:p>
  </w:endnote>
  <w:endnote w:type="continuationSeparator" w:id="0">
    <w:p w14:paraId="47A65219" w14:textId="77777777" w:rsidR="002035D6" w:rsidRDefault="002035D6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FDB4" w14:textId="77777777" w:rsidR="002035D6" w:rsidRDefault="002035D6" w:rsidP="001A01E3">
      <w:r>
        <w:separator/>
      </w:r>
    </w:p>
  </w:footnote>
  <w:footnote w:type="continuationSeparator" w:id="0">
    <w:p w14:paraId="6F69917F" w14:textId="77777777" w:rsidR="002035D6" w:rsidRDefault="002035D6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19E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7CD"/>
    <w:rsid w:val="00074AA9"/>
    <w:rsid w:val="0007555B"/>
    <w:rsid w:val="0007713E"/>
    <w:rsid w:val="000802C6"/>
    <w:rsid w:val="000803BA"/>
    <w:rsid w:val="00080A1D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C58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0CEB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289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5B0A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35D6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6DCA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4285"/>
    <w:rsid w:val="002752B8"/>
    <w:rsid w:val="00275526"/>
    <w:rsid w:val="00275B1A"/>
    <w:rsid w:val="00276297"/>
    <w:rsid w:val="002767A1"/>
    <w:rsid w:val="0027682A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6779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4CE3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C7FE5"/>
    <w:rsid w:val="002D1417"/>
    <w:rsid w:val="002D1DD8"/>
    <w:rsid w:val="002D1FC6"/>
    <w:rsid w:val="002D2CE8"/>
    <w:rsid w:val="002D393B"/>
    <w:rsid w:val="002D451F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04AE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6819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916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6A8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6FBD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6E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85"/>
    <w:rsid w:val="005302B3"/>
    <w:rsid w:val="0053070D"/>
    <w:rsid w:val="00530EC0"/>
    <w:rsid w:val="00531462"/>
    <w:rsid w:val="005314E7"/>
    <w:rsid w:val="00531626"/>
    <w:rsid w:val="00531995"/>
    <w:rsid w:val="005322DC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5AD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2F6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191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0F4D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5C3E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07"/>
    <w:rsid w:val="00785748"/>
    <w:rsid w:val="00785B30"/>
    <w:rsid w:val="00785CE2"/>
    <w:rsid w:val="00786654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2F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C39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09E8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06B5"/>
    <w:rsid w:val="008910BD"/>
    <w:rsid w:val="0089160A"/>
    <w:rsid w:val="008925E9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4C8D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4C51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C39"/>
    <w:rsid w:val="00911E5B"/>
    <w:rsid w:val="00911F7E"/>
    <w:rsid w:val="00912878"/>
    <w:rsid w:val="00912D15"/>
    <w:rsid w:val="00912E35"/>
    <w:rsid w:val="00913F70"/>
    <w:rsid w:val="009155B4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3240"/>
    <w:rsid w:val="00953DEC"/>
    <w:rsid w:val="00954056"/>
    <w:rsid w:val="00954BEA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585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03F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4C1"/>
    <w:rsid w:val="009B2616"/>
    <w:rsid w:val="009B2841"/>
    <w:rsid w:val="009B399A"/>
    <w:rsid w:val="009B4583"/>
    <w:rsid w:val="009B4D8D"/>
    <w:rsid w:val="009B522E"/>
    <w:rsid w:val="009B590A"/>
    <w:rsid w:val="009B6FF7"/>
    <w:rsid w:val="009B708D"/>
    <w:rsid w:val="009B7A34"/>
    <w:rsid w:val="009B7BB6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560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0D03"/>
    <w:rsid w:val="009F146F"/>
    <w:rsid w:val="009F17F0"/>
    <w:rsid w:val="009F43E8"/>
    <w:rsid w:val="009F48E4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4F56"/>
    <w:rsid w:val="00A45E19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507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9EC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5E6F"/>
    <w:rsid w:val="00B1674B"/>
    <w:rsid w:val="00B17819"/>
    <w:rsid w:val="00B17E62"/>
    <w:rsid w:val="00B20153"/>
    <w:rsid w:val="00B20742"/>
    <w:rsid w:val="00B20A36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4731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586C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398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67C2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485"/>
    <w:rsid w:val="00C83EEC"/>
    <w:rsid w:val="00C84BD9"/>
    <w:rsid w:val="00C869A6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7FD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D7D"/>
    <w:rsid w:val="00CF6E8D"/>
    <w:rsid w:val="00CF7E3D"/>
    <w:rsid w:val="00CF7F6B"/>
    <w:rsid w:val="00D002B9"/>
    <w:rsid w:val="00D00840"/>
    <w:rsid w:val="00D00C15"/>
    <w:rsid w:val="00D01A47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11F"/>
    <w:rsid w:val="00D72786"/>
    <w:rsid w:val="00D72C40"/>
    <w:rsid w:val="00D73215"/>
    <w:rsid w:val="00D734EC"/>
    <w:rsid w:val="00D7383D"/>
    <w:rsid w:val="00D7468C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1B81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19A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136"/>
    <w:rsid w:val="00E026A4"/>
    <w:rsid w:val="00E029BF"/>
    <w:rsid w:val="00E02AB1"/>
    <w:rsid w:val="00E03282"/>
    <w:rsid w:val="00E05003"/>
    <w:rsid w:val="00E057DB"/>
    <w:rsid w:val="00E05B26"/>
    <w:rsid w:val="00E05C4A"/>
    <w:rsid w:val="00E05EC0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9DE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CD4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7715"/>
    <w:rsid w:val="00EF0802"/>
    <w:rsid w:val="00EF0EEF"/>
    <w:rsid w:val="00EF1345"/>
    <w:rsid w:val="00EF2B93"/>
    <w:rsid w:val="00EF38CD"/>
    <w:rsid w:val="00EF3C0E"/>
    <w:rsid w:val="00EF75E6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6C56"/>
    <w:rsid w:val="00FB7680"/>
    <w:rsid w:val="00FB79CB"/>
    <w:rsid w:val="00FB7B96"/>
    <w:rsid w:val="00FB7FB6"/>
    <w:rsid w:val="00FC00BE"/>
    <w:rsid w:val="00FC0AD9"/>
    <w:rsid w:val="00FC0E80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8</cp:revision>
  <cp:lastPrinted>2025-09-08T09:03:00Z</cp:lastPrinted>
  <dcterms:created xsi:type="dcterms:W3CDTF">2025-12-15T00:57:00Z</dcterms:created>
  <dcterms:modified xsi:type="dcterms:W3CDTF">2025-12-15T07:23:00Z</dcterms:modified>
</cp:coreProperties>
</file>